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4090F">
      <w:pPr>
        <w:spacing w:before="156" w:beforeLines="50" w:after="156" w:afterLines="50"/>
        <w:jc w:val="center"/>
        <w:rPr>
          <w:rFonts w:hint="eastAsia"/>
          <w:b/>
          <w:bCs/>
          <w:color w:val="FF0000"/>
          <w:w w:val="80"/>
          <w:szCs w:val="21"/>
        </w:rPr>
      </w:pPr>
      <w:r>
        <w:rPr>
          <w:rFonts w:hint="eastAsia"/>
          <w:b/>
          <w:bCs/>
          <w:color w:val="FF0000"/>
          <w:spacing w:val="40"/>
          <w:w w:val="80"/>
          <w:sz w:val="84"/>
          <w:szCs w:val="84"/>
        </w:rPr>
        <w:t>北京国标联合认证有限公</w:t>
      </w:r>
      <w:r>
        <w:rPr>
          <w:rFonts w:hint="eastAsia"/>
          <w:b/>
          <w:bCs/>
          <w:color w:val="FF0000"/>
          <w:w w:val="80"/>
          <w:sz w:val="84"/>
          <w:szCs w:val="84"/>
        </w:rPr>
        <w:t>司</w:t>
      </w:r>
    </w:p>
    <w:p w14:paraId="3FF96D9C">
      <w:pPr>
        <w:spacing w:line="500" w:lineRule="exact"/>
        <w:rPr>
          <w:rFonts w:hint="eastAsia" w:ascii="宋体" w:hAnsi="宋体" w:cs="宋体"/>
          <w:b/>
          <w:bCs/>
          <w:color w:val="000000"/>
          <w:w w:val="90"/>
          <w:kern w:val="0"/>
          <w:sz w:val="36"/>
          <w:szCs w:val="36"/>
          <w:lang w:val="en-US" w:eastAsia="zh-CN" w:bidi="ar"/>
        </w:rPr>
      </w:pPr>
      <w:r>
        <w:rPr>
          <w:rFonts w:hint="eastAsia" w:ascii="仿宋_GB2312" w:hAnsi="宋体" w:eastAsia="仿宋_GB2312"/>
          <w:b/>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5943600" cy="0"/>
                <wp:effectExtent l="0" t="28575" r="0" b="32385"/>
                <wp:wrapNone/>
                <wp:docPr id="18" name="直接连接符 18"/>
                <wp:cNvGraphicFramePr/>
                <a:graphic xmlns:a="http://schemas.openxmlformats.org/drawingml/2006/main">
                  <a:graphicData uri="http://schemas.microsoft.com/office/word/2010/wordprocessingShape">
                    <wps:wsp>
                      <wps:cNvCnPr/>
                      <wps:spPr>
                        <a:xfrm flipV="1">
                          <a:off x="0" y="0"/>
                          <a:ext cx="59436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4pt;height:0pt;width:468pt;z-index:251667456;mso-width-relative:page;mso-height-relative:page;" filled="f" stroked="t" coordsize="21600,21600" o:gfxdata="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DhEodMAAAAGAQAADwAAAAAAAAABACAAAAAiAAAAZHJzL2Rvd25y&#10;ZXYueG1sUEsBAhQAFAAAAAgAh07iQHuxDUMDAgAA9wMAAA4AAAAAAAAAAQAgAAAAIgEAAGRycy9l&#10;Mm9Eb2MueG1sUEsFBgAAAAAGAAYAWQEAAJcFAAAAAA==&#10;">
                <v:fill on="f" focussize="0,0"/>
                <v:stroke weight="4.5pt" color="#FF0000" linestyle="thickThin" joinstyle="round"/>
                <v:imagedata o:title=""/>
                <o:lock v:ext="edit" aspectratio="f"/>
              </v:line>
            </w:pict>
          </mc:Fallback>
        </mc:AlternateContent>
      </w:r>
      <w:r>
        <w:rPr>
          <w:rFonts w:hint="eastAsia" w:ascii="宋体" w:hAnsi="宋体" w:cs="宋体"/>
          <w:b/>
          <w:bCs/>
          <w:color w:val="000000"/>
          <w:w w:val="90"/>
          <w:kern w:val="0"/>
          <w:sz w:val="36"/>
          <w:szCs w:val="36"/>
          <w:lang w:val="en-US" w:eastAsia="zh-CN" w:bidi="ar"/>
        </w:rPr>
        <w:t xml:space="preserve">   </w:t>
      </w:r>
    </w:p>
    <w:p w14:paraId="1BFA8A5D">
      <w:pPr>
        <w:spacing w:line="440" w:lineRule="exact"/>
        <w:jc w:val="center"/>
        <w:rPr>
          <w:rFonts w:hint="eastAsia" w:ascii="仿宋" w:hAnsi="仿宋" w:eastAsia="仿宋"/>
          <w:b/>
          <w:color w:val="auto"/>
          <w:sz w:val="40"/>
          <w:szCs w:val="40"/>
        </w:rPr>
      </w:pPr>
      <w:r>
        <w:rPr>
          <w:rFonts w:hint="eastAsia" w:ascii="仿宋" w:hAnsi="仿宋" w:eastAsia="仿宋"/>
          <w:b/>
          <w:color w:val="auto"/>
          <w:sz w:val="40"/>
          <w:szCs w:val="40"/>
        </w:rPr>
        <w:t>关于举办202</w:t>
      </w:r>
      <w:r>
        <w:rPr>
          <w:rFonts w:hint="eastAsia" w:ascii="仿宋" w:hAnsi="仿宋" w:eastAsia="仿宋"/>
          <w:b/>
          <w:color w:val="auto"/>
          <w:sz w:val="40"/>
          <w:szCs w:val="40"/>
          <w:lang w:val="en-US" w:eastAsia="zh-CN"/>
        </w:rPr>
        <w:t>6</w:t>
      </w:r>
      <w:r>
        <w:rPr>
          <w:rFonts w:hint="eastAsia" w:ascii="仿宋" w:hAnsi="仿宋" w:eastAsia="仿宋"/>
          <w:b/>
          <w:color w:val="auto"/>
          <w:sz w:val="40"/>
          <w:szCs w:val="40"/>
        </w:rPr>
        <w:t>年度注册计量师</w:t>
      </w:r>
    </w:p>
    <w:p w14:paraId="7DAF3017">
      <w:pPr>
        <w:spacing w:line="440" w:lineRule="exact"/>
        <w:jc w:val="center"/>
        <w:rPr>
          <w:rFonts w:ascii="仿宋" w:hAnsi="仿宋" w:eastAsia="仿宋"/>
          <w:b/>
          <w:color w:val="auto"/>
          <w:sz w:val="40"/>
          <w:szCs w:val="40"/>
        </w:rPr>
      </w:pPr>
      <w:r>
        <w:rPr>
          <w:rFonts w:hint="eastAsia" w:ascii="仿宋" w:hAnsi="仿宋" w:eastAsia="仿宋"/>
          <w:b/>
          <w:color w:val="auto"/>
          <w:sz w:val="40"/>
          <w:szCs w:val="40"/>
        </w:rPr>
        <w:t>考前辅导培训班的通知</w:t>
      </w:r>
    </w:p>
    <w:p w14:paraId="19E4C050">
      <w:pPr>
        <w:spacing w:line="440" w:lineRule="exact"/>
        <w:ind w:firstLine="572" w:firstLineChars="200"/>
        <w:jc w:val="left"/>
        <w:rPr>
          <w:rFonts w:hint="eastAsia" w:ascii="宋体" w:hAnsi="宋体" w:eastAsia="宋体" w:cs="宋体"/>
          <w:i w:val="0"/>
          <w:iCs w:val="0"/>
          <w:caps w:val="0"/>
          <w:spacing w:val="8"/>
          <w:sz w:val="27"/>
          <w:szCs w:val="27"/>
          <w:shd w:val="clear" w:fill="FFFFFF"/>
        </w:rPr>
      </w:pPr>
    </w:p>
    <w:p w14:paraId="25DAB13E">
      <w:pPr>
        <w:spacing w:line="440" w:lineRule="exact"/>
        <w:ind w:firstLine="592" w:firstLineChars="200"/>
        <w:jc w:val="left"/>
        <w:rPr>
          <w:rFonts w:hint="eastAsia" w:ascii="宋体" w:hAnsi="宋体" w:eastAsia="宋体" w:cs="宋体"/>
          <w:bCs/>
          <w:sz w:val="28"/>
          <w:szCs w:val="28"/>
          <w:u w:val="none"/>
          <w:lang w:val="en-US" w:eastAsia="zh-CN"/>
        </w:rPr>
      </w:pPr>
      <w:r>
        <w:rPr>
          <w:rFonts w:hint="eastAsia" w:ascii="宋体" w:hAnsi="宋体" w:eastAsia="宋体" w:cs="宋体"/>
          <w:i w:val="0"/>
          <w:iCs w:val="0"/>
          <w:caps w:val="0"/>
          <w:spacing w:val="8"/>
          <w:sz w:val="28"/>
          <w:szCs w:val="28"/>
          <w:shd w:val="clear" w:fill="FFFFFF"/>
        </w:rPr>
        <w:t>202</w:t>
      </w:r>
      <w:r>
        <w:rPr>
          <w:rFonts w:hint="eastAsia" w:ascii="宋体" w:hAnsi="宋体" w:eastAsia="宋体" w:cs="宋体"/>
          <w:i w:val="0"/>
          <w:iCs w:val="0"/>
          <w:caps w:val="0"/>
          <w:spacing w:val="8"/>
          <w:sz w:val="28"/>
          <w:szCs w:val="28"/>
          <w:shd w:val="clear" w:fill="FFFFFF"/>
          <w:lang w:val="en-US" w:eastAsia="zh-CN"/>
        </w:rPr>
        <w:t>6</w:t>
      </w:r>
      <w:r>
        <w:rPr>
          <w:rFonts w:hint="eastAsia" w:ascii="宋体" w:hAnsi="宋体" w:eastAsia="宋体" w:cs="宋体"/>
          <w:i w:val="0"/>
          <w:iCs w:val="0"/>
          <w:caps w:val="0"/>
          <w:spacing w:val="8"/>
          <w:sz w:val="28"/>
          <w:szCs w:val="28"/>
          <w:shd w:val="clear" w:fill="FFFFFF"/>
        </w:rPr>
        <w:t>年度一、二级注册计量师资格考试时间为 6月</w:t>
      </w:r>
      <w:r>
        <w:rPr>
          <w:rFonts w:hint="eastAsia" w:ascii="宋体" w:hAnsi="宋体" w:eastAsia="宋体" w:cs="宋体"/>
          <w:i w:val="0"/>
          <w:iCs w:val="0"/>
          <w:caps w:val="0"/>
          <w:spacing w:val="8"/>
          <w:sz w:val="28"/>
          <w:szCs w:val="28"/>
          <w:shd w:val="clear" w:fill="FFFFFF"/>
          <w:lang w:val="en-US" w:eastAsia="zh-CN"/>
        </w:rPr>
        <w:t>13日和14日</w:t>
      </w:r>
      <w:r>
        <w:rPr>
          <w:rFonts w:hint="eastAsia" w:ascii="宋体" w:hAnsi="宋体" w:eastAsia="宋体" w:cs="宋体"/>
          <w:i w:val="0"/>
          <w:iCs w:val="0"/>
          <w:caps w:val="0"/>
          <w:spacing w:val="8"/>
          <w:sz w:val="28"/>
          <w:szCs w:val="28"/>
          <w:shd w:val="clear" w:fill="FFFFFF"/>
        </w:rPr>
        <w:t>。</w:t>
      </w:r>
      <w:r>
        <w:rPr>
          <w:rFonts w:hint="eastAsia" w:ascii="宋体" w:hAnsi="宋体" w:eastAsia="宋体" w:cs="宋体"/>
          <w:i w:val="0"/>
          <w:iCs w:val="0"/>
          <w:caps w:val="0"/>
          <w:spacing w:val="8"/>
          <w:sz w:val="28"/>
          <w:szCs w:val="28"/>
          <w:shd w:val="clear" w:fill="FFFFFF"/>
          <w:lang w:val="en-US" w:eastAsia="zh-CN"/>
        </w:rPr>
        <w:t>广大考生可于4月上旬</w:t>
      </w:r>
      <w:r>
        <w:rPr>
          <w:rFonts w:hint="eastAsia" w:ascii="宋体" w:hAnsi="宋体" w:eastAsia="宋体" w:cs="宋体"/>
          <w:i w:val="0"/>
          <w:iCs w:val="0"/>
          <w:caps w:val="0"/>
          <w:spacing w:val="8"/>
          <w:sz w:val="28"/>
          <w:szCs w:val="28"/>
          <w:shd w:val="clear" w:fill="FFFFFF"/>
        </w:rPr>
        <w:t>登录中国人事考试网（www.cpta.com.cn）</w:t>
      </w:r>
      <w:r>
        <w:rPr>
          <w:rFonts w:hint="eastAsia" w:ascii="宋体" w:hAnsi="宋体" w:eastAsia="宋体" w:cs="宋体"/>
          <w:i w:val="0"/>
          <w:iCs w:val="0"/>
          <w:caps w:val="0"/>
          <w:spacing w:val="8"/>
          <w:sz w:val="28"/>
          <w:szCs w:val="28"/>
          <w:shd w:val="clear" w:fill="FFFFFF"/>
          <w:lang w:val="en-US" w:eastAsia="zh-CN"/>
        </w:rPr>
        <w:t>进行考试报名。为帮助考生更好地理解考试要求，准确掌握考试要点难点，增强答题技巧，</w:t>
      </w:r>
      <w:r>
        <w:rPr>
          <w:rFonts w:hint="eastAsia" w:ascii="宋体" w:hAnsi="宋体" w:eastAsia="宋体" w:cs="宋体"/>
          <w:bCs/>
          <w:sz w:val="28"/>
          <w:szCs w:val="28"/>
          <w:u w:val="none"/>
          <w:lang w:val="en-US" w:eastAsia="zh-CN"/>
        </w:rPr>
        <w:t>公司</w:t>
      </w:r>
      <w:r>
        <w:rPr>
          <w:rFonts w:hint="eastAsia" w:ascii="宋体" w:hAnsi="宋体" w:eastAsia="宋体" w:cs="宋体"/>
          <w:bCs/>
          <w:sz w:val="28"/>
          <w:szCs w:val="28"/>
          <w:u w:val="none"/>
        </w:rPr>
        <w:t>将于</w:t>
      </w:r>
      <w:r>
        <w:rPr>
          <w:rFonts w:hint="eastAsia" w:ascii="宋体" w:hAnsi="宋体" w:eastAsia="宋体" w:cs="宋体"/>
          <w:bCs/>
          <w:sz w:val="28"/>
          <w:szCs w:val="28"/>
          <w:u w:val="none"/>
          <w:lang w:val="en-US" w:eastAsia="zh-CN"/>
        </w:rPr>
        <w:t>2026年4</w:t>
      </w:r>
      <w:r>
        <w:rPr>
          <w:rFonts w:hint="eastAsia" w:ascii="宋体" w:hAnsi="宋体" w:eastAsia="宋体" w:cs="宋体"/>
          <w:bCs/>
          <w:sz w:val="28"/>
          <w:szCs w:val="28"/>
          <w:u w:val="none"/>
        </w:rPr>
        <w:t>月</w:t>
      </w:r>
      <w:r>
        <w:rPr>
          <w:rFonts w:hint="eastAsia" w:ascii="宋体" w:hAnsi="宋体" w:eastAsia="宋体" w:cs="宋体"/>
          <w:bCs/>
          <w:sz w:val="28"/>
          <w:szCs w:val="28"/>
          <w:u w:val="none"/>
          <w:lang w:val="en-US" w:eastAsia="zh-CN"/>
        </w:rPr>
        <w:t>举办</w:t>
      </w:r>
      <w:r>
        <w:rPr>
          <w:rFonts w:hint="eastAsia" w:ascii="宋体" w:hAnsi="宋体" w:eastAsia="宋体" w:cs="宋体"/>
          <w:bCs/>
          <w:sz w:val="28"/>
          <w:szCs w:val="28"/>
          <w:u w:val="none"/>
        </w:rPr>
        <w:t>注册计量师考前辅导培训</w:t>
      </w:r>
      <w:r>
        <w:rPr>
          <w:rFonts w:hint="eastAsia" w:ascii="宋体" w:hAnsi="宋体" w:eastAsia="宋体" w:cs="宋体"/>
          <w:bCs/>
          <w:sz w:val="28"/>
          <w:szCs w:val="28"/>
          <w:u w:val="none"/>
          <w:lang w:eastAsia="zh-CN"/>
        </w:rPr>
        <w:t>班</w:t>
      </w:r>
      <w:r>
        <w:rPr>
          <w:rFonts w:hint="eastAsia" w:ascii="宋体" w:hAnsi="宋体" w:eastAsia="宋体" w:cs="宋体"/>
          <w:bCs/>
          <w:sz w:val="28"/>
          <w:szCs w:val="28"/>
          <w:u w:val="none"/>
        </w:rPr>
        <w:t>，</w:t>
      </w:r>
      <w:r>
        <w:rPr>
          <w:rFonts w:hint="eastAsia" w:ascii="宋体" w:hAnsi="宋体" w:eastAsia="宋体" w:cs="宋体"/>
          <w:bCs/>
          <w:sz w:val="28"/>
          <w:szCs w:val="28"/>
          <w:u w:val="none"/>
          <w:lang w:val="en-US" w:eastAsia="zh-CN"/>
        </w:rPr>
        <w:t>具体事项通知如下：</w:t>
      </w:r>
    </w:p>
    <w:p w14:paraId="3D9708A8">
      <w:pPr>
        <w:spacing w:line="440" w:lineRule="exact"/>
        <w:ind w:firstLine="592" w:firstLineChars="200"/>
        <w:jc w:val="left"/>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lang w:val="en-US" w:eastAsia="zh-CN"/>
        </w:rPr>
        <w:t>一、</w:t>
      </w:r>
      <w:r>
        <w:rPr>
          <w:rFonts w:hint="eastAsia" w:ascii="宋体" w:hAnsi="宋体" w:eastAsia="宋体" w:cs="宋体"/>
          <w:i w:val="0"/>
          <w:iCs w:val="0"/>
          <w:caps w:val="0"/>
          <w:spacing w:val="8"/>
          <w:sz w:val="28"/>
          <w:szCs w:val="28"/>
          <w:shd w:val="clear" w:fill="FFFFFF"/>
        </w:rPr>
        <w:t>报名</w:t>
      </w:r>
      <w:r>
        <w:rPr>
          <w:rFonts w:hint="eastAsia" w:ascii="宋体" w:hAnsi="宋体" w:eastAsia="宋体" w:cs="宋体"/>
          <w:i w:val="0"/>
          <w:iCs w:val="0"/>
          <w:caps w:val="0"/>
          <w:spacing w:val="8"/>
          <w:sz w:val="28"/>
          <w:szCs w:val="28"/>
          <w:shd w:val="clear" w:fill="FFFFFF"/>
          <w:lang w:val="en-US" w:eastAsia="zh-CN"/>
        </w:rPr>
        <w:t>时间</w:t>
      </w:r>
      <w:r>
        <w:rPr>
          <w:rFonts w:hint="eastAsia" w:ascii="宋体" w:hAnsi="宋体" w:eastAsia="宋体" w:cs="宋体"/>
          <w:i w:val="0"/>
          <w:iCs w:val="0"/>
          <w:caps w:val="0"/>
          <w:spacing w:val="8"/>
          <w:sz w:val="28"/>
          <w:szCs w:val="28"/>
          <w:shd w:val="clear" w:fill="FFFFFF"/>
        </w:rPr>
        <w:t>：</w:t>
      </w:r>
    </w:p>
    <w:p w14:paraId="5185D7C0">
      <w:pPr>
        <w:spacing w:line="440" w:lineRule="exact"/>
        <w:ind w:firstLine="592" w:firstLineChars="200"/>
        <w:jc w:val="left"/>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2026年即日起至4月3日：上午 9:00〜下午16：00(节假日除外)。</w:t>
      </w:r>
    </w:p>
    <w:p w14:paraId="6702CFEB">
      <w:pPr>
        <w:keepNext w:val="0"/>
        <w:keepLines w:val="0"/>
        <w:pageBreakBefore w:val="0"/>
        <w:numPr>
          <w:ilvl w:val="0"/>
          <w:numId w:val="0"/>
        </w:numPr>
        <w:kinsoku/>
        <w:wordWrap/>
        <w:overflowPunct/>
        <w:topLinePunct w:val="0"/>
        <w:autoSpaceDE/>
        <w:autoSpaceDN/>
        <w:bidi w:val="0"/>
        <w:adjustRightInd/>
        <w:snapToGrid/>
        <w:spacing w:line="520" w:lineRule="exact"/>
        <w:ind w:leftChars="200" w:firstLine="296" w:firstLineChars="1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二、</w:t>
      </w:r>
      <w:r>
        <w:rPr>
          <w:rFonts w:hint="eastAsia" w:ascii="宋体" w:hAnsi="宋体" w:eastAsia="宋体" w:cs="宋体"/>
          <w:i w:val="0"/>
          <w:iCs w:val="0"/>
          <w:caps w:val="0"/>
          <w:spacing w:val="8"/>
          <w:sz w:val="28"/>
          <w:szCs w:val="28"/>
          <w:shd w:val="clear" w:fill="FFFFFF"/>
        </w:rPr>
        <w:t>培训时间：</w:t>
      </w:r>
      <w:r>
        <w:rPr>
          <w:rFonts w:hint="eastAsia" w:ascii="宋体" w:hAnsi="宋体" w:eastAsia="宋体" w:cs="宋体"/>
          <w:i w:val="0"/>
          <w:iCs w:val="0"/>
          <w:caps w:val="0"/>
          <w:spacing w:val="8"/>
          <w:sz w:val="28"/>
          <w:szCs w:val="28"/>
          <w:shd w:val="clear" w:fill="FFFFFF"/>
          <w:lang w:val="en-US" w:eastAsia="zh-CN"/>
        </w:rPr>
        <w:t>上午 9:00〜下午16：00</w:t>
      </w:r>
    </w:p>
    <w:p w14:paraId="6DB5FD89">
      <w:pPr>
        <w:keepNext w:val="0"/>
        <w:keepLines w:val="0"/>
        <w:pageBreakBefore w:val="0"/>
        <w:numPr>
          <w:ilvl w:val="0"/>
          <w:numId w:val="1"/>
        </w:numPr>
        <w:kinsoku/>
        <w:wordWrap/>
        <w:overflowPunct/>
        <w:topLinePunct w:val="0"/>
        <w:autoSpaceDE/>
        <w:autoSpaceDN/>
        <w:bidi w:val="0"/>
        <w:adjustRightInd/>
        <w:snapToGrid/>
        <w:spacing w:line="520" w:lineRule="exact"/>
        <w:ind w:leftChars="200" w:firstLine="296" w:firstLineChars="1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2026年</w:t>
      </w:r>
      <w:r>
        <w:rPr>
          <w:rFonts w:hint="eastAsia" w:ascii="宋体" w:hAnsi="宋体" w:eastAsia="宋体" w:cs="宋体"/>
          <w:i w:val="0"/>
          <w:iCs w:val="0"/>
          <w:caps w:val="0"/>
          <w:spacing w:val="8"/>
          <w:sz w:val="28"/>
          <w:szCs w:val="28"/>
          <w:shd w:val="clear" w:fill="FFFFFF"/>
        </w:rPr>
        <w:t>4月</w:t>
      </w:r>
      <w:r>
        <w:rPr>
          <w:rFonts w:hint="eastAsia" w:ascii="宋体" w:hAnsi="宋体" w:eastAsia="宋体" w:cs="宋体"/>
          <w:i w:val="0"/>
          <w:iCs w:val="0"/>
          <w:caps w:val="0"/>
          <w:spacing w:val="8"/>
          <w:sz w:val="28"/>
          <w:szCs w:val="28"/>
          <w:shd w:val="clear" w:fill="FFFFFF"/>
          <w:lang w:val="en-US" w:eastAsia="zh-CN"/>
        </w:rPr>
        <w:t>8日、4月15日 计量法律法规及综合知识（一级、二级2天）</w:t>
      </w:r>
    </w:p>
    <w:p w14:paraId="44201228">
      <w:pPr>
        <w:keepNext w:val="0"/>
        <w:keepLines w:val="0"/>
        <w:pageBreakBefore w:val="0"/>
        <w:numPr>
          <w:ilvl w:val="0"/>
          <w:numId w:val="2"/>
        </w:numPr>
        <w:kinsoku/>
        <w:wordWrap/>
        <w:overflowPunct/>
        <w:topLinePunct w:val="0"/>
        <w:autoSpaceDE/>
        <w:autoSpaceDN/>
        <w:bidi w:val="0"/>
        <w:adjustRightInd/>
        <w:snapToGrid/>
        <w:spacing w:line="520" w:lineRule="exact"/>
        <w:ind w:leftChars="3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2026年4月22日、4月29日  测量数据处理与计量专业实务（一级、二级2天）</w:t>
      </w:r>
    </w:p>
    <w:p w14:paraId="3C3F0B94">
      <w:pPr>
        <w:keepNext w:val="0"/>
        <w:keepLines w:val="0"/>
        <w:pageBreakBefore w:val="0"/>
        <w:numPr>
          <w:ilvl w:val="0"/>
          <w:numId w:val="2"/>
        </w:numPr>
        <w:kinsoku/>
        <w:wordWrap/>
        <w:overflowPunct/>
        <w:topLinePunct w:val="0"/>
        <w:autoSpaceDE/>
        <w:autoSpaceDN/>
        <w:bidi w:val="0"/>
        <w:adjustRightInd/>
        <w:snapToGrid/>
        <w:spacing w:line="520" w:lineRule="exact"/>
        <w:ind w:left="630" w:leftChars="300" w:firstLine="0" w:firstLineChars="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在线学习：计量专业案例分析（一级1天）</w:t>
      </w:r>
    </w:p>
    <w:p w14:paraId="0240D17C">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lang w:val="en-US" w:eastAsia="zh-CN"/>
        </w:rPr>
        <w:t>三</w:t>
      </w:r>
      <w:r>
        <w:rPr>
          <w:rFonts w:hint="eastAsia" w:ascii="宋体" w:hAnsi="宋体" w:eastAsia="宋体" w:cs="宋体"/>
          <w:i w:val="0"/>
          <w:iCs w:val="0"/>
          <w:caps w:val="0"/>
          <w:spacing w:val="8"/>
          <w:sz w:val="28"/>
          <w:szCs w:val="28"/>
          <w:shd w:val="clear" w:fill="FFFFFF"/>
        </w:rPr>
        <w:t>、培训地点：</w:t>
      </w:r>
    </w:p>
    <w:p w14:paraId="6690AEDB">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lang w:val="en-US" w:eastAsia="zh-CN"/>
        </w:rPr>
        <w:t>上海市</w:t>
      </w:r>
      <w:r>
        <w:rPr>
          <w:rFonts w:hint="eastAsia" w:ascii="宋体" w:hAnsi="宋体" w:eastAsia="宋体" w:cs="宋体"/>
          <w:i w:val="0"/>
          <w:iCs w:val="0"/>
          <w:caps w:val="0"/>
          <w:spacing w:val="8"/>
          <w:sz w:val="28"/>
          <w:szCs w:val="28"/>
          <w:shd w:val="clear" w:fill="FFFFFF"/>
        </w:rPr>
        <w:t>徐汇区桂箐路69号27号楼6楼</w:t>
      </w:r>
    </w:p>
    <w:p w14:paraId="3FD4160C">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eastAsia="zh-CN"/>
        </w:rPr>
      </w:pPr>
      <w:r>
        <w:rPr>
          <w:rFonts w:hint="eastAsia" w:ascii="宋体" w:hAnsi="宋体" w:eastAsia="宋体" w:cs="宋体"/>
          <w:i w:val="0"/>
          <w:iCs w:val="0"/>
          <w:caps w:val="0"/>
          <w:spacing w:val="8"/>
          <w:sz w:val="28"/>
          <w:szCs w:val="28"/>
          <w:shd w:val="clear" w:fill="FFFFFF"/>
          <w:lang w:val="en-US" w:eastAsia="zh-CN"/>
        </w:rPr>
        <w:t>四</w:t>
      </w:r>
      <w:r>
        <w:rPr>
          <w:rFonts w:hint="eastAsia" w:ascii="宋体" w:hAnsi="宋体" w:eastAsia="宋体" w:cs="宋体"/>
          <w:i w:val="0"/>
          <w:iCs w:val="0"/>
          <w:caps w:val="0"/>
          <w:spacing w:val="8"/>
          <w:sz w:val="28"/>
          <w:szCs w:val="28"/>
          <w:shd w:val="clear" w:fill="FFFFFF"/>
        </w:rPr>
        <w:t>、培训内容</w:t>
      </w:r>
      <w:r>
        <w:rPr>
          <w:rFonts w:hint="eastAsia" w:ascii="宋体" w:hAnsi="宋体" w:eastAsia="宋体" w:cs="宋体"/>
          <w:i w:val="0"/>
          <w:iCs w:val="0"/>
          <w:caps w:val="0"/>
          <w:spacing w:val="8"/>
          <w:sz w:val="28"/>
          <w:szCs w:val="28"/>
          <w:shd w:val="clear" w:fill="FFFFFF"/>
          <w:lang w:eastAsia="zh-CN"/>
        </w:rPr>
        <w:t>：</w:t>
      </w:r>
    </w:p>
    <w:p w14:paraId="6C698A6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1</w:t>
      </w:r>
      <w:r>
        <w:rPr>
          <w:rFonts w:hint="eastAsia" w:ascii="宋体" w:hAnsi="宋体" w:eastAsia="宋体" w:cs="宋体"/>
          <w:i w:val="0"/>
          <w:iCs w:val="0"/>
          <w:caps w:val="0"/>
          <w:spacing w:val="8"/>
          <w:sz w:val="28"/>
          <w:szCs w:val="28"/>
          <w:shd w:val="clear" w:fill="FFFFFF"/>
          <w:lang w:eastAsia="zh-CN"/>
        </w:rPr>
        <w:t>.</w:t>
      </w:r>
      <w:r>
        <w:rPr>
          <w:rFonts w:hint="eastAsia" w:ascii="宋体" w:hAnsi="宋体" w:eastAsia="宋体" w:cs="宋体"/>
          <w:i w:val="0"/>
          <w:iCs w:val="0"/>
          <w:caps w:val="0"/>
          <w:spacing w:val="8"/>
          <w:sz w:val="28"/>
          <w:szCs w:val="28"/>
          <w:shd w:val="clear" w:fill="FFFFFF"/>
          <w:lang w:val="en-US" w:eastAsia="zh-CN"/>
        </w:rPr>
        <w:t xml:space="preserve"> </w:t>
      </w:r>
      <w:r>
        <w:rPr>
          <w:rFonts w:hint="eastAsia" w:ascii="宋体" w:hAnsi="宋体" w:eastAsia="宋体" w:cs="宋体"/>
          <w:i w:val="0"/>
          <w:iCs w:val="0"/>
          <w:caps w:val="0"/>
          <w:spacing w:val="8"/>
          <w:sz w:val="28"/>
          <w:szCs w:val="28"/>
          <w:shd w:val="clear" w:fill="FFFFFF"/>
        </w:rPr>
        <w:t>一级计量注册师培训内容：</w:t>
      </w:r>
    </w:p>
    <w:p w14:paraId="6514BBC4">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(1)计量法律法规及计量组织机构(计量法律法规及计量监督管理、计量技术法规及国际计量文件)；</w:t>
      </w:r>
    </w:p>
    <w:p w14:paraId="02519DED">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(2)计量综合基础知识(量和单位、测量、计量、测量结果、测量仪器及特性、测量标准、计量技术机构管理体系)；</w:t>
      </w:r>
    </w:p>
    <w:p w14:paraId="7094244F">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(3)计量安全防护、职业道德教育；</w:t>
      </w:r>
    </w:p>
    <w:p w14:paraId="5FBEBBD3">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(4)测量数据处理(测量误差的处理、测量不确定度的评定与表示)；</w:t>
      </w:r>
    </w:p>
    <w:p w14:paraId="0EAADB3C">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(5)计量专业实务(计量检定、校准和检测的实施、检定证书、校准证书和检测报告、计量标准的建立、考核及使用、计量检定规 程和校准规范的使用及编写和使用、比对和测量审核的实施、期间 核查的实施、型式评价的实施、计量科学研究)；</w:t>
      </w:r>
    </w:p>
    <w:p w14:paraId="354EFE6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2</w:t>
      </w:r>
      <w:r>
        <w:rPr>
          <w:rFonts w:hint="eastAsia" w:ascii="宋体" w:hAnsi="宋体" w:eastAsia="宋体" w:cs="宋体"/>
          <w:i w:val="0"/>
          <w:iCs w:val="0"/>
          <w:caps w:val="0"/>
          <w:spacing w:val="8"/>
          <w:sz w:val="28"/>
          <w:szCs w:val="28"/>
          <w:shd w:val="clear" w:fill="FFFFFF"/>
          <w:lang w:eastAsia="zh-CN"/>
        </w:rPr>
        <w:t>.</w:t>
      </w:r>
      <w:r>
        <w:rPr>
          <w:rFonts w:hint="eastAsia" w:ascii="宋体" w:hAnsi="宋体" w:eastAsia="宋体" w:cs="宋体"/>
          <w:i w:val="0"/>
          <w:iCs w:val="0"/>
          <w:caps w:val="0"/>
          <w:spacing w:val="8"/>
          <w:sz w:val="28"/>
          <w:szCs w:val="28"/>
          <w:shd w:val="clear" w:fill="FFFFFF"/>
        </w:rPr>
        <w:t>二级计量注册师培训内容：</w:t>
      </w:r>
    </w:p>
    <w:p w14:paraId="43EED5E0">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(1)计量法律法规及计量组织机构(计量法律法规及计量监督管理、计量技术法规)；</w:t>
      </w:r>
    </w:p>
    <w:p w14:paraId="0836EA57">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(2)计量综合基础知识(量和单位、测量、计量、测量结果、测量仪器及特性、测量标准、计量技术机构管理体系)；</w:t>
      </w:r>
    </w:p>
    <w:p w14:paraId="0C79948F">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(3)计量安全防护、职业道德教育；</w:t>
      </w:r>
    </w:p>
    <w:p w14:paraId="1F20C816">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(4)测量数据处理(测量误差的处理、测量不确定度的评定与表示、测量结果的处理和报告)；</w:t>
      </w:r>
    </w:p>
    <w:p w14:paraId="1021E3A1">
      <w:pPr>
        <w:keepNext w:val="0"/>
        <w:keepLines w:val="0"/>
        <w:pageBreakBefore w:val="0"/>
        <w:kinsoku/>
        <w:wordWrap/>
        <w:overflowPunct/>
        <w:topLinePunct w:val="0"/>
        <w:autoSpaceDE/>
        <w:autoSpaceDN/>
        <w:bidi w:val="0"/>
        <w:adjustRightInd/>
        <w:snapToGrid/>
        <w:spacing w:line="520" w:lineRule="exact"/>
        <w:ind w:firstLine="296" w:firstLineChars="1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　(5)计量专业实务(计量检定、校准和检测的实施、检定证书、校准证书和检测报告、计量标准的建立、考核及使用、计量检定规程和校准规范的使用和编写、比对和测量审核的实施、期间核查的实施、型式评价的实施)。</w:t>
      </w:r>
    </w:p>
    <w:p w14:paraId="642BCDFE">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lang w:val="en-US" w:eastAsia="zh-CN"/>
        </w:rPr>
        <w:t>五</w:t>
      </w:r>
      <w:r>
        <w:rPr>
          <w:rFonts w:hint="eastAsia" w:ascii="宋体" w:hAnsi="宋体" w:eastAsia="宋体" w:cs="宋体"/>
          <w:i w:val="0"/>
          <w:iCs w:val="0"/>
          <w:caps w:val="0"/>
          <w:spacing w:val="8"/>
          <w:sz w:val="28"/>
          <w:szCs w:val="28"/>
          <w:shd w:val="clear" w:fill="FFFFFF"/>
        </w:rPr>
        <w:t>、培训</w:t>
      </w:r>
      <w:r>
        <w:rPr>
          <w:rFonts w:hint="eastAsia" w:ascii="宋体" w:hAnsi="宋体" w:eastAsia="宋体" w:cs="宋体"/>
          <w:i w:val="0"/>
          <w:iCs w:val="0"/>
          <w:caps w:val="0"/>
          <w:spacing w:val="8"/>
          <w:sz w:val="28"/>
          <w:szCs w:val="28"/>
          <w:shd w:val="clear" w:fill="FFFFFF"/>
          <w:lang w:val="en-US" w:eastAsia="zh-CN"/>
        </w:rPr>
        <w:t>特色</w:t>
      </w:r>
      <w:r>
        <w:rPr>
          <w:rFonts w:hint="eastAsia" w:ascii="宋体" w:hAnsi="宋体" w:eastAsia="宋体" w:cs="宋体"/>
          <w:i w:val="0"/>
          <w:iCs w:val="0"/>
          <w:caps w:val="0"/>
          <w:spacing w:val="8"/>
          <w:sz w:val="28"/>
          <w:szCs w:val="28"/>
          <w:shd w:val="clear" w:fill="FFFFFF"/>
        </w:rPr>
        <w:t>:</w:t>
      </w:r>
    </w:p>
    <w:p w14:paraId="07EA47D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rPr>
        <w:t>线下</w:t>
      </w:r>
      <w:r>
        <w:rPr>
          <w:rFonts w:hint="eastAsia" w:ascii="宋体" w:hAnsi="宋体" w:eastAsia="宋体" w:cs="宋体"/>
          <w:i w:val="0"/>
          <w:iCs w:val="0"/>
          <w:caps w:val="0"/>
          <w:spacing w:val="8"/>
          <w:sz w:val="28"/>
          <w:szCs w:val="28"/>
          <w:shd w:val="clear" w:fill="FFFFFF"/>
          <w:lang w:val="en-US" w:eastAsia="zh-CN"/>
        </w:rPr>
        <w:t>/线上</w:t>
      </w:r>
      <w:r>
        <w:rPr>
          <w:rFonts w:hint="eastAsia" w:ascii="宋体" w:hAnsi="宋体" w:eastAsia="宋体" w:cs="宋体"/>
          <w:i w:val="0"/>
          <w:iCs w:val="0"/>
          <w:caps w:val="0"/>
          <w:spacing w:val="8"/>
          <w:sz w:val="28"/>
          <w:szCs w:val="28"/>
          <w:shd w:val="clear" w:fill="FFFFFF"/>
        </w:rPr>
        <w:t>课程</w:t>
      </w:r>
      <w:r>
        <w:rPr>
          <w:rFonts w:hint="eastAsia" w:ascii="宋体" w:hAnsi="宋体" w:eastAsia="宋体" w:cs="宋体"/>
          <w:i w:val="0"/>
          <w:iCs w:val="0"/>
          <w:caps w:val="0"/>
          <w:spacing w:val="8"/>
          <w:sz w:val="28"/>
          <w:szCs w:val="28"/>
          <w:shd w:val="clear" w:fill="FFFFFF"/>
          <w:lang w:eastAsia="zh-CN"/>
        </w:rPr>
        <w:t>、授课结束至考试前建立微信群组织答疑、</w:t>
      </w:r>
      <w:r>
        <w:rPr>
          <w:rFonts w:hint="eastAsia" w:ascii="宋体" w:hAnsi="宋体" w:eastAsia="宋体" w:cs="宋体"/>
          <w:i w:val="0"/>
          <w:iCs w:val="0"/>
          <w:caps w:val="0"/>
          <w:spacing w:val="8"/>
          <w:sz w:val="28"/>
          <w:szCs w:val="28"/>
          <w:shd w:val="clear" w:fill="FFFFFF"/>
          <w:lang w:val="en-US" w:eastAsia="zh-CN"/>
        </w:rPr>
        <w:t>试题练习、考生报名咨询服务。</w:t>
      </w:r>
    </w:p>
    <w:p w14:paraId="39A3BFEF">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lang w:val="en-US" w:eastAsia="zh-CN"/>
        </w:rPr>
        <w:t>六</w:t>
      </w:r>
      <w:r>
        <w:rPr>
          <w:rFonts w:hint="eastAsia" w:ascii="宋体" w:hAnsi="宋体" w:eastAsia="宋体" w:cs="宋体"/>
          <w:i w:val="0"/>
          <w:iCs w:val="0"/>
          <w:caps w:val="0"/>
          <w:spacing w:val="8"/>
          <w:sz w:val="28"/>
          <w:szCs w:val="28"/>
          <w:shd w:val="clear" w:fill="FFFFFF"/>
        </w:rPr>
        <w:t>、授课老师：</w:t>
      </w:r>
    </w:p>
    <w:p w14:paraId="02CDB39C">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rPr>
      </w:pPr>
      <w:r>
        <w:rPr>
          <w:rFonts w:hint="eastAsia" w:ascii="宋体" w:hAnsi="宋体" w:eastAsia="宋体" w:cs="宋体"/>
          <w:i w:val="0"/>
          <w:iCs w:val="0"/>
          <w:caps w:val="0"/>
          <w:spacing w:val="8"/>
          <w:sz w:val="28"/>
          <w:szCs w:val="28"/>
          <w:shd w:val="clear" w:fill="FFFFFF"/>
        </w:rPr>
        <w:t>本次培训特邀全国计量知识竞赛获奖者</w:t>
      </w:r>
      <w:r>
        <w:rPr>
          <w:rFonts w:hint="eastAsia" w:ascii="宋体" w:hAnsi="宋体" w:eastAsia="宋体" w:cs="宋体"/>
          <w:i w:val="0"/>
          <w:iCs w:val="0"/>
          <w:caps w:val="0"/>
          <w:spacing w:val="8"/>
          <w:sz w:val="28"/>
          <w:szCs w:val="28"/>
          <w:shd w:val="clear" w:fill="FFFFFF"/>
          <w:lang w:eastAsia="zh-CN"/>
        </w:rPr>
        <w:t>、</w:t>
      </w:r>
      <w:r>
        <w:rPr>
          <w:rFonts w:hint="eastAsia" w:ascii="宋体" w:hAnsi="宋体" w:eastAsia="宋体" w:cs="宋体"/>
          <w:i w:val="0"/>
          <w:iCs w:val="0"/>
          <w:caps w:val="0"/>
          <w:spacing w:val="8"/>
          <w:sz w:val="28"/>
          <w:szCs w:val="28"/>
          <w:shd w:val="clear" w:fill="FFFFFF"/>
        </w:rPr>
        <w:t>全国注册计量师培训经验</w:t>
      </w:r>
      <w:r>
        <w:rPr>
          <w:rFonts w:hint="eastAsia" w:ascii="宋体" w:hAnsi="宋体" w:eastAsia="宋体" w:cs="宋体"/>
          <w:i w:val="0"/>
          <w:iCs w:val="0"/>
          <w:caps w:val="0"/>
          <w:spacing w:val="8"/>
          <w:sz w:val="28"/>
          <w:szCs w:val="28"/>
          <w:shd w:val="clear" w:fill="FFFFFF"/>
          <w:lang w:val="en-US" w:eastAsia="zh-CN"/>
        </w:rPr>
        <w:t>及</w:t>
      </w:r>
      <w:r>
        <w:rPr>
          <w:rFonts w:hint="eastAsia" w:ascii="宋体" w:hAnsi="宋体" w:eastAsia="宋体" w:cs="宋体"/>
          <w:i w:val="0"/>
          <w:iCs w:val="0"/>
          <w:caps w:val="0"/>
          <w:spacing w:val="8"/>
          <w:sz w:val="28"/>
          <w:szCs w:val="28"/>
          <w:shd w:val="clear" w:fill="FFFFFF"/>
        </w:rPr>
        <w:t>教学效果</w:t>
      </w:r>
      <w:r>
        <w:rPr>
          <w:rFonts w:hint="eastAsia" w:ascii="宋体" w:hAnsi="宋体" w:eastAsia="宋体" w:cs="宋体"/>
          <w:i w:val="0"/>
          <w:iCs w:val="0"/>
          <w:caps w:val="0"/>
          <w:spacing w:val="8"/>
          <w:sz w:val="28"/>
          <w:szCs w:val="28"/>
          <w:shd w:val="clear" w:fill="FFFFFF"/>
          <w:lang w:val="en-US" w:eastAsia="zh-CN"/>
        </w:rPr>
        <w:t>突出</w:t>
      </w:r>
      <w:r>
        <w:rPr>
          <w:rFonts w:hint="eastAsia" w:ascii="宋体" w:hAnsi="宋体" w:eastAsia="宋体" w:cs="宋体"/>
          <w:i w:val="0"/>
          <w:iCs w:val="0"/>
          <w:caps w:val="0"/>
          <w:spacing w:val="8"/>
          <w:sz w:val="28"/>
          <w:szCs w:val="28"/>
          <w:shd w:val="clear" w:fill="FFFFFF"/>
        </w:rPr>
        <w:t>的资深老师和多年来在计量管理和专业项目中积累了丰富实际经验的授课老师</w:t>
      </w:r>
      <w:r>
        <w:rPr>
          <w:rFonts w:hint="eastAsia" w:ascii="宋体" w:hAnsi="宋体" w:eastAsia="宋体" w:cs="宋体"/>
          <w:i w:val="0"/>
          <w:iCs w:val="0"/>
          <w:caps w:val="0"/>
          <w:spacing w:val="8"/>
          <w:sz w:val="28"/>
          <w:szCs w:val="28"/>
          <w:shd w:val="clear" w:fill="FFFFFF"/>
          <w:lang w:val="en-US" w:eastAsia="zh-CN"/>
        </w:rPr>
        <w:t>进行授课</w:t>
      </w:r>
      <w:r>
        <w:rPr>
          <w:rFonts w:hint="eastAsia" w:ascii="宋体" w:hAnsi="宋体" w:eastAsia="宋体" w:cs="宋体"/>
          <w:i w:val="0"/>
          <w:iCs w:val="0"/>
          <w:caps w:val="0"/>
          <w:spacing w:val="8"/>
          <w:sz w:val="28"/>
          <w:szCs w:val="28"/>
          <w:shd w:val="clear" w:fill="FFFFFF"/>
        </w:rPr>
        <w:t>。</w:t>
      </w:r>
    </w:p>
    <w:p w14:paraId="71B132A9">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七、报名时间、缴费方式、缴费地点</w:t>
      </w:r>
    </w:p>
    <w:p w14:paraId="2CF9317B">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1.报名时间：即日起至4月3日接受报名。</w:t>
      </w:r>
    </w:p>
    <w:p w14:paraId="16949EDA">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邮箱报名：考生可填好培训申请表（申请表见附表），发送至邮箱：13052453590@163.com</w:t>
      </w:r>
    </w:p>
    <w:p w14:paraId="1435ADE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2.缴费方式：可使用现金、转账或支票，不能刷卡；</w:t>
      </w:r>
    </w:p>
    <w:p w14:paraId="6F06A2D2">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3.银行转账：必需在培训当日现场出示转账凭据;  </w:t>
      </w:r>
    </w:p>
    <w:p w14:paraId="65CF69A9">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电汇请寄： </w:t>
      </w:r>
    </w:p>
    <w:p w14:paraId="5EC72FE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银行账户：北京国标联合认证有限公司 </w:t>
      </w:r>
    </w:p>
    <w:p w14:paraId="2FA7E1CF">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开户银行：中国工商银行股份有限公司北京惠新支行 </w:t>
      </w:r>
    </w:p>
    <w:p w14:paraId="0E5C5E89">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汇款帐号：020 000 630 902 025 1138 </w:t>
      </w:r>
    </w:p>
    <w:p w14:paraId="799AA565">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八、收费标准：</w:t>
      </w:r>
    </w:p>
    <w:p w14:paraId="46D47A0E">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一级、二级注册计量师2800元(含教材费)  </w:t>
      </w:r>
    </w:p>
    <w:p w14:paraId="6C3936C9">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九、联系人：</w:t>
      </w:r>
    </w:p>
    <w:p w14:paraId="02DD7476">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联 系 人：季国樑  13052453590   </w:t>
      </w:r>
    </w:p>
    <w:p w14:paraId="5A610819">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邮    箱：13052453590@163.com（邮箱报名后请来电与联系人确</w:t>
      </w:r>
      <w:r>
        <w:rPr>
          <w:rFonts w:hint="default" w:ascii="宋体" w:hAnsi="宋体" w:eastAsia="宋体" w:cs="宋体"/>
          <w:i w:val="0"/>
          <w:iCs w:val="0"/>
          <w:caps w:val="0"/>
          <w:spacing w:val="8"/>
          <w:sz w:val="28"/>
          <w:szCs w:val="28"/>
          <w:shd w:val="clear" w:fill="FFFFFF"/>
          <w:lang w:val="en-US" w:eastAsia="zh-CN"/>
        </w:rPr>
        <w:drawing>
          <wp:anchor distT="0" distB="0" distL="114300" distR="114300" simplePos="0" relativeHeight="251666432" behindDoc="0" locked="0" layoutInCell="1" allowOverlap="1">
            <wp:simplePos x="0" y="0"/>
            <wp:positionH relativeFrom="column">
              <wp:posOffset>4279265</wp:posOffset>
            </wp:positionH>
            <wp:positionV relativeFrom="paragraph">
              <wp:posOffset>7977505</wp:posOffset>
            </wp:positionV>
            <wp:extent cx="1438275" cy="1438275"/>
            <wp:effectExtent l="0" t="0" r="9525" b="9525"/>
            <wp:wrapNone/>
            <wp:docPr id="5" name="图片 2" descr="培训部专用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培训部专用章"/>
                    <pic:cNvPicPr>
                      <a:picLocks noChangeAspect="1"/>
                    </pic:cNvPicPr>
                  </pic:nvPicPr>
                  <pic:blipFill>
                    <a:blip r:embed="rId4"/>
                    <a:stretch>
                      <a:fillRect/>
                    </a:stretch>
                  </pic:blipFill>
                  <pic:spPr>
                    <a:xfrm>
                      <a:off x="0" y="0"/>
                      <a:ext cx="1438275" cy="1438275"/>
                    </a:xfrm>
                    <a:prstGeom prst="rect">
                      <a:avLst/>
                    </a:prstGeom>
                    <a:noFill/>
                    <a:ln>
                      <a:noFill/>
                    </a:ln>
                  </pic:spPr>
                </pic:pic>
              </a:graphicData>
            </a:graphic>
          </wp:anchor>
        </w:drawing>
      </w:r>
      <w:r>
        <w:rPr>
          <w:rFonts w:hint="default" w:ascii="宋体" w:hAnsi="宋体" w:eastAsia="宋体" w:cs="宋体"/>
          <w:i w:val="0"/>
          <w:iCs w:val="0"/>
          <w:caps w:val="0"/>
          <w:spacing w:val="8"/>
          <w:sz w:val="28"/>
          <w:szCs w:val="28"/>
          <w:shd w:val="clear" w:fill="FFFFFF"/>
          <w:lang w:val="en-US" w:eastAsia="zh-CN"/>
        </w:rPr>
        <w:drawing>
          <wp:anchor distT="0" distB="0" distL="114300" distR="114300" simplePos="0" relativeHeight="251665408" behindDoc="0" locked="0" layoutInCell="1" allowOverlap="1">
            <wp:simplePos x="0" y="0"/>
            <wp:positionH relativeFrom="column">
              <wp:posOffset>1203325</wp:posOffset>
            </wp:positionH>
            <wp:positionV relativeFrom="paragraph">
              <wp:posOffset>8012430</wp:posOffset>
            </wp:positionV>
            <wp:extent cx="1504950" cy="1543050"/>
            <wp:effectExtent l="0" t="0" r="0" b="0"/>
            <wp:wrapNone/>
            <wp:docPr id="6"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图片1"/>
                    <pic:cNvPicPr>
                      <a:picLocks noChangeAspect="1"/>
                    </pic:cNvPicPr>
                  </pic:nvPicPr>
                  <pic:blipFill>
                    <a:blip r:embed="rId5"/>
                    <a:stretch>
                      <a:fillRect/>
                    </a:stretch>
                  </pic:blipFill>
                  <pic:spPr>
                    <a:xfrm>
                      <a:off x="0" y="0"/>
                      <a:ext cx="1504950" cy="1543050"/>
                    </a:xfrm>
                    <a:prstGeom prst="rect">
                      <a:avLst/>
                    </a:prstGeom>
                    <a:noFill/>
                    <a:ln>
                      <a:noFill/>
                    </a:ln>
                  </pic:spPr>
                </pic:pic>
              </a:graphicData>
            </a:graphic>
          </wp:anchor>
        </w:drawing>
      </w:r>
      <w:r>
        <w:rPr>
          <w:rFonts w:hint="eastAsia" w:ascii="宋体" w:hAnsi="宋体" w:eastAsia="宋体" w:cs="宋体"/>
          <w:i w:val="0"/>
          <w:iCs w:val="0"/>
          <w:caps w:val="0"/>
          <w:spacing w:val="8"/>
          <w:sz w:val="28"/>
          <w:szCs w:val="28"/>
          <w:shd w:val="clear" w:fill="FFFFFF"/>
          <w:lang w:val="en-US" w:eastAsia="zh-CN"/>
        </w:rPr>
        <w:t>认）</w:t>
      </w:r>
    </w:p>
    <w:p w14:paraId="6684E749">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p>
    <w:p w14:paraId="6CC424BC">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p>
    <w:p w14:paraId="63DC65B7">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p>
    <w:p w14:paraId="13A5E9E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p>
    <w:p w14:paraId="1BF028AC">
      <w:pPr>
        <w:keepNext w:val="0"/>
        <w:keepLines w:val="0"/>
        <w:pageBreakBefore w:val="0"/>
        <w:kinsoku/>
        <w:wordWrap/>
        <w:overflowPunct/>
        <w:topLinePunct w:val="0"/>
        <w:autoSpaceDE/>
        <w:autoSpaceDN/>
        <w:bidi w:val="0"/>
        <w:adjustRightInd/>
        <w:snapToGrid/>
        <w:spacing w:line="520" w:lineRule="exact"/>
        <w:ind w:firstLine="4736" w:firstLineChars="16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 北京国标联合认证有限公司</w:t>
      </w:r>
    </w:p>
    <w:p w14:paraId="7BDCE144">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                                2026年3月9日 </w:t>
      </w:r>
    </w:p>
    <w:p w14:paraId="7FD75D6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p>
    <w:p w14:paraId="60DF8E91">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p>
    <w:p w14:paraId="479CBB70">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bookmarkStart w:id="0" w:name="_GoBack"/>
      <w:bookmarkEnd w:id="0"/>
    </w:p>
    <w:p w14:paraId="06C944D1">
      <w:pPr>
        <w:spacing w:before="303" w:line="225" w:lineRule="auto"/>
        <w:ind w:left="1457"/>
        <w:outlineLvl w:val="0"/>
        <w:rPr>
          <w:rFonts w:ascii="楷体" w:hAnsi="楷体" w:eastAsia="楷体" w:cs="楷体"/>
          <w:b/>
          <w:bCs/>
          <w:spacing w:val="-8"/>
          <w:sz w:val="30"/>
          <w:szCs w:val="30"/>
        </w:rPr>
      </w:pPr>
    </w:p>
    <w:p w14:paraId="6154F3E6">
      <w:pPr>
        <w:spacing w:before="303" w:line="225" w:lineRule="auto"/>
        <w:ind w:left="1457"/>
        <w:outlineLvl w:val="0"/>
        <w:rPr>
          <w:rFonts w:ascii="楷体" w:hAnsi="楷体" w:eastAsia="楷体" w:cs="楷体"/>
          <w:sz w:val="30"/>
          <w:szCs w:val="30"/>
        </w:rPr>
      </w:pPr>
      <w:r>
        <w:rPr>
          <w:rFonts w:ascii="楷体" w:hAnsi="楷体" w:eastAsia="楷体" w:cs="楷体"/>
          <w:b/>
          <w:bCs/>
          <w:spacing w:val="-8"/>
          <w:sz w:val="30"/>
          <w:szCs w:val="30"/>
        </w:rPr>
        <w:t>注册计量师资格考试考前培训申请表</w:t>
      </w:r>
    </w:p>
    <w:p w14:paraId="3BFE9F7E">
      <w:pPr>
        <w:spacing w:before="213"/>
      </w:pPr>
    </w:p>
    <w:tbl>
      <w:tblPr>
        <w:tblStyle w:val="8"/>
        <w:tblW w:w="7749" w:type="dxa"/>
        <w:tblInd w:w="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2"/>
        <w:gridCol w:w="1678"/>
        <w:gridCol w:w="749"/>
        <w:gridCol w:w="659"/>
        <w:gridCol w:w="579"/>
        <w:gridCol w:w="2182"/>
      </w:tblGrid>
      <w:tr w14:paraId="0A96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902" w:type="dxa"/>
            <w:vAlign w:val="top"/>
          </w:tcPr>
          <w:p w14:paraId="54FEAD1A">
            <w:pPr>
              <w:pStyle w:val="7"/>
              <w:spacing w:before="144" w:line="219" w:lineRule="auto"/>
              <w:ind w:left="595"/>
            </w:pPr>
            <w:r>
              <w:rPr>
                <w:spacing w:val="-5"/>
              </w:rPr>
              <w:t>姓</w:t>
            </w:r>
            <w:r>
              <w:rPr>
                <w:spacing w:val="30"/>
              </w:rPr>
              <w:t xml:space="preserve">  </w:t>
            </w:r>
            <w:r>
              <w:rPr>
                <w:spacing w:val="-5"/>
              </w:rPr>
              <w:t>名</w:t>
            </w:r>
          </w:p>
        </w:tc>
        <w:tc>
          <w:tcPr>
            <w:tcW w:w="1678" w:type="dxa"/>
            <w:vAlign w:val="top"/>
          </w:tcPr>
          <w:p w14:paraId="7DF96B7E">
            <w:pPr>
              <w:rPr>
                <w:rFonts w:hint="default" w:ascii="Arial" w:eastAsiaTheme="minorEastAsia"/>
                <w:sz w:val="21"/>
                <w:lang w:val="en-US" w:eastAsia="zh-CN"/>
              </w:rPr>
            </w:pPr>
          </w:p>
        </w:tc>
        <w:tc>
          <w:tcPr>
            <w:tcW w:w="1408" w:type="dxa"/>
            <w:gridSpan w:val="2"/>
            <w:vAlign w:val="top"/>
          </w:tcPr>
          <w:p w14:paraId="24513825">
            <w:pPr>
              <w:pStyle w:val="7"/>
              <w:spacing w:before="143" w:line="219" w:lineRule="auto"/>
              <w:ind w:left="45"/>
            </w:pPr>
            <w:r>
              <w:rPr>
                <w:spacing w:val="-2"/>
              </w:rPr>
              <w:t>联系手机</w:t>
            </w:r>
          </w:p>
        </w:tc>
        <w:tc>
          <w:tcPr>
            <w:tcW w:w="2761" w:type="dxa"/>
            <w:gridSpan w:val="2"/>
            <w:vAlign w:val="top"/>
          </w:tcPr>
          <w:p w14:paraId="063405C7">
            <w:pPr>
              <w:rPr>
                <w:rFonts w:ascii="Arial"/>
                <w:sz w:val="21"/>
              </w:rPr>
            </w:pPr>
          </w:p>
        </w:tc>
      </w:tr>
      <w:tr w14:paraId="7D6D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902" w:type="dxa"/>
            <w:vAlign w:val="top"/>
          </w:tcPr>
          <w:p w14:paraId="588FA7B8">
            <w:pPr>
              <w:pStyle w:val="7"/>
              <w:spacing w:before="161" w:line="220" w:lineRule="auto"/>
              <w:ind w:left="484"/>
            </w:pPr>
            <w:r>
              <w:rPr>
                <w:spacing w:val="2"/>
              </w:rPr>
              <w:t>工作单位</w:t>
            </w:r>
          </w:p>
        </w:tc>
        <w:tc>
          <w:tcPr>
            <w:tcW w:w="5847" w:type="dxa"/>
            <w:gridSpan w:val="5"/>
            <w:vAlign w:val="top"/>
          </w:tcPr>
          <w:p w14:paraId="70E15775">
            <w:pPr>
              <w:rPr>
                <w:rFonts w:hint="default" w:ascii="Arial" w:eastAsiaTheme="minorEastAsia"/>
                <w:sz w:val="21"/>
                <w:lang w:val="en-US" w:eastAsia="zh-CN"/>
              </w:rPr>
            </w:pPr>
          </w:p>
        </w:tc>
      </w:tr>
      <w:tr w14:paraId="465D7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02" w:type="dxa"/>
            <w:vAlign w:val="top"/>
          </w:tcPr>
          <w:p w14:paraId="4C55497A">
            <w:pPr>
              <w:pStyle w:val="7"/>
              <w:spacing w:before="194" w:line="221" w:lineRule="auto"/>
              <w:ind w:left="484"/>
            </w:pPr>
            <w:r>
              <w:rPr>
                <w:spacing w:val="2"/>
              </w:rPr>
              <w:t>联系地址</w:t>
            </w:r>
          </w:p>
        </w:tc>
        <w:tc>
          <w:tcPr>
            <w:tcW w:w="5847" w:type="dxa"/>
            <w:gridSpan w:val="5"/>
            <w:vAlign w:val="top"/>
          </w:tcPr>
          <w:p w14:paraId="23A48015">
            <w:pPr>
              <w:rPr>
                <w:rFonts w:ascii="Arial"/>
                <w:sz w:val="21"/>
              </w:rPr>
            </w:pPr>
          </w:p>
        </w:tc>
      </w:tr>
      <w:tr w14:paraId="4FC50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902" w:type="dxa"/>
            <w:vAlign w:val="top"/>
          </w:tcPr>
          <w:p w14:paraId="75FBAE05">
            <w:pPr>
              <w:pStyle w:val="7"/>
              <w:spacing w:before="152" w:line="219" w:lineRule="auto"/>
              <w:ind w:left="484"/>
            </w:pPr>
            <w:r>
              <w:rPr>
                <w:spacing w:val="3"/>
              </w:rPr>
              <w:t>培训等级</w:t>
            </w:r>
          </w:p>
        </w:tc>
        <w:tc>
          <w:tcPr>
            <w:tcW w:w="2427" w:type="dxa"/>
            <w:gridSpan w:val="2"/>
            <w:vAlign w:val="top"/>
          </w:tcPr>
          <w:p w14:paraId="19D588F3">
            <w:pPr>
              <w:rPr>
                <w:rFonts w:ascii="Arial"/>
                <w:sz w:val="21"/>
              </w:rPr>
            </w:pPr>
          </w:p>
        </w:tc>
        <w:tc>
          <w:tcPr>
            <w:tcW w:w="1238" w:type="dxa"/>
            <w:gridSpan w:val="2"/>
            <w:vAlign w:val="top"/>
          </w:tcPr>
          <w:p w14:paraId="66E123F7">
            <w:pPr>
              <w:pStyle w:val="7"/>
              <w:spacing w:before="73" w:line="220" w:lineRule="auto"/>
              <w:ind w:left="36"/>
            </w:pPr>
            <w:r>
              <w:rPr>
                <w:spacing w:val="6"/>
              </w:rPr>
              <w:t>邮箱</w:t>
            </w:r>
          </w:p>
        </w:tc>
        <w:tc>
          <w:tcPr>
            <w:tcW w:w="2182" w:type="dxa"/>
            <w:vAlign w:val="top"/>
          </w:tcPr>
          <w:p w14:paraId="5D7E62ED">
            <w:pPr>
              <w:rPr>
                <w:rFonts w:ascii="Arial"/>
                <w:sz w:val="21"/>
              </w:rPr>
            </w:pPr>
          </w:p>
        </w:tc>
      </w:tr>
      <w:tr w14:paraId="36B40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5" w:hRule="atLeast"/>
        </w:trPr>
        <w:tc>
          <w:tcPr>
            <w:tcW w:w="1902" w:type="dxa"/>
            <w:vAlign w:val="top"/>
          </w:tcPr>
          <w:p w14:paraId="5D7AD968">
            <w:pPr>
              <w:spacing w:line="271" w:lineRule="auto"/>
              <w:rPr>
                <w:rFonts w:ascii="Arial"/>
                <w:sz w:val="21"/>
              </w:rPr>
            </w:pPr>
          </w:p>
          <w:p w14:paraId="705A17BF">
            <w:pPr>
              <w:spacing w:line="271" w:lineRule="auto"/>
              <w:rPr>
                <w:rFonts w:ascii="Arial"/>
                <w:sz w:val="21"/>
              </w:rPr>
            </w:pPr>
          </w:p>
          <w:p w14:paraId="4F5D3D7F">
            <w:pPr>
              <w:spacing w:line="271" w:lineRule="auto"/>
              <w:rPr>
                <w:rFonts w:ascii="Arial"/>
                <w:sz w:val="21"/>
              </w:rPr>
            </w:pPr>
          </w:p>
          <w:p w14:paraId="582E413C">
            <w:pPr>
              <w:pStyle w:val="7"/>
              <w:spacing w:before="75" w:line="219" w:lineRule="auto"/>
              <w:ind w:left="714"/>
            </w:pPr>
            <w:r>
              <w:rPr>
                <w:spacing w:val="5"/>
              </w:rPr>
              <w:t>开票</w:t>
            </w:r>
          </w:p>
          <w:p w14:paraId="087938DB">
            <w:pPr>
              <w:pStyle w:val="7"/>
              <w:spacing w:before="47" w:line="219" w:lineRule="auto"/>
              <w:ind w:left="714"/>
            </w:pPr>
            <w:r>
              <w:rPr>
                <w:spacing w:val="8"/>
              </w:rPr>
              <w:t>信息</w:t>
            </w:r>
          </w:p>
        </w:tc>
        <w:tc>
          <w:tcPr>
            <w:tcW w:w="5847" w:type="dxa"/>
            <w:gridSpan w:val="5"/>
            <w:vAlign w:val="top"/>
          </w:tcPr>
          <w:p w14:paraId="574A79CA">
            <w:pPr>
              <w:pStyle w:val="7"/>
              <w:spacing w:before="223" w:line="219" w:lineRule="auto"/>
              <w:ind w:left="43"/>
            </w:pPr>
            <w:r>
              <w:t>发票类别：</w:t>
            </w:r>
            <w:r>
              <w:rPr>
                <w:spacing w:val="59"/>
              </w:rPr>
              <w:t xml:space="preserve"> </w:t>
            </w:r>
            <w:r>
              <w:t>■增值税</w:t>
            </w:r>
            <w:r>
              <w:rPr>
                <w:rFonts w:hint="eastAsia"/>
                <w:lang w:val="en-US" w:eastAsia="zh-CN"/>
              </w:rPr>
              <w:t>专用</w:t>
            </w:r>
            <w:r>
              <w:t>发票</w:t>
            </w:r>
            <w:r>
              <w:rPr>
                <w:spacing w:val="59"/>
              </w:rPr>
              <w:t xml:space="preserve"> </w:t>
            </w:r>
            <w:r>
              <w:t>■增值税普通发票</w:t>
            </w:r>
          </w:p>
          <w:p w14:paraId="5070F5E9">
            <w:pPr>
              <w:pStyle w:val="7"/>
              <w:spacing w:before="57" w:line="220" w:lineRule="auto"/>
              <w:ind w:left="43"/>
            </w:pPr>
            <w:r>
              <w:rPr>
                <w:spacing w:val="-12"/>
              </w:rPr>
              <w:t>单</w:t>
            </w:r>
            <w:r>
              <w:rPr>
                <w:spacing w:val="20"/>
              </w:rPr>
              <w:t xml:space="preserve">   </w:t>
            </w:r>
            <w:r>
              <w:rPr>
                <w:spacing w:val="-12"/>
              </w:rPr>
              <w:t>位：</w:t>
            </w:r>
          </w:p>
          <w:p w14:paraId="23C988E0">
            <w:pPr>
              <w:pStyle w:val="7"/>
              <w:spacing w:before="85" w:line="220" w:lineRule="auto"/>
              <w:ind w:left="43"/>
            </w:pPr>
            <w:r>
              <w:t>纳税人识别号：</w:t>
            </w:r>
          </w:p>
          <w:p w14:paraId="4A80F3FF">
            <w:pPr>
              <w:pStyle w:val="7"/>
              <w:spacing w:before="98" w:line="221" w:lineRule="auto"/>
              <w:ind w:left="43"/>
            </w:pPr>
            <w:r>
              <w:t>地址、电话：</w:t>
            </w:r>
          </w:p>
          <w:p w14:paraId="26248BB6">
            <w:pPr>
              <w:pStyle w:val="7"/>
              <w:spacing w:before="52" w:line="220" w:lineRule="auto"/>
              <w:ind w:left="43"/>
            </w:pPr>
            <w:r>
              <w:t>开户行及账号：</w:t>
            </w:r>
          </w:p>
          <w:p w14:paraId="1D12F1DE">
            <w:pPr>
              <w:pStyle w:val="7"/>
              <w:spacing w:before="66" w:line="220" w:lineRule="auto"/>
              <w:ind w:left="43"/>
            </w:pPr>
            <w:r>
              <w:rPr>
                <w:spacing w:val="-19"/>
              </w:rPr>
              <w:t>项</w:t>
            </w:r>
            <w:r>
              <w:rPr>
                <w:spacing w:val="52"/>
              </w:rPr>
              <w:t xml:space="preserve">  </w:t>
            </w:r>
            <w:r>
              <w:rPr>
                <w:spacing w:val="-19"/>
              </w:rPr>
              <w:t>目：</w:t>
            </w:r>
          </w:p>
        </w:tc>
      </w:tr>
      <w:tr w14:paraId="7095F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7749" w:type="dxa"/>
            <w:gridSpan w:val="6"/>
            <w:vAlign w:val="top"/>
          </w:tcPr>
          <w:p w14:paraId="49078F51">
            <w:pPr>
              <w:spacing w:line="412" w:lineRule="auto"/>
              <w:rPr>
                <w:rFonts w:ascii="Arial"/>
                <w:sz w:val="21"/>
              </w:rPr>
            </w:pPr>
          </w:p>
          <w:p w14:paraId="0D48F3CE">
            <w:pPr>
              <w:pStyle w:val="7"/>
              <w:spacing w:before="75" w:line="221" w:lineRule="auto"/>
              <w:ind w:left="524"/>
            </w:pPr>
            <w:r>
              <w:rPr>
                <w:spacing w:val="5"/>
              </w:rPr>
              <w:t>备注</w:t>
            </w:r>
          </w:p>
        </w:tc>
      </w:tr>
    </w:tbl>
    <w:p w14:paraId="0609C485">
      <w:pPr>
        <w:keepNext w:val="0"/>
        <w:keepLines w:val="0"/>
        <w:pageBreakBefore w:val="0"/>
        <w:kinsoku/>
        <w:wordWrap/>
        <w:overflowPunct/>
        <w:topLinePunct w:val="0"/>
        <w:autoSpaceDE/>
        <w:autoSpaceDN/>
        <w:bidi w:val="0"/>
        <w:adjustRightInd/>
        <w:snapToGrid/>
        <w:spacing w:line="520" w:lineRule="exact"/>
        <w:ind w:firstLine="592" w:firstLineChars="200"/>
        <w:jc w:val="left"/>
        <w:textAlignment w:val="auto"/>
        <w:rPr>
          <w:rFonts w:hint="eastAsia" w:ascii="宋体" w:hAnsi="宋体" w:eastAsia="宋体" w:cs="宋体"/>
          <w:i w:val="0"/>
          <w:iCs w:val="0"/>
          <w:caps w:val="0"/>
          <w:spacing w:val="8"/>
          <w:sz w:val="28"/>
          <w:szCs w:val="28"/>
          <w:shd w:val="clear" w:fill="FFFFFF"/>
          <w:lang w:val="en-US" w:eastAsia="zh-CN"/>
        </w:rPr>
      </w:pPr>
      <w:r>
        <w:rPr>
          <w:rFonts w:hint="eastAsia" w:ascii="宋体" w:hAnsi="宋体" w:eastAsia="宋体" w:cs="宋体"/>
          <w:i w:val="0"/>
          <w:iCs w:val="0"/>
          <w:caps w:val="0"/>
          <w:spacing w:val="8"/>
          <w:sz w:val="28"/>
          <w:szCs w:val="28"/>
          <w:shd w:val="clear" w:fill="FFFFFF"/>
          <w:lang w:val="en-US" w:eastAsia="zh-CN"/>
        </w:rPr>
        <w:t xml:space="preserve">       </w:t>
      </w:r>
    </w:p>
    <w:p w14:paraId="363E94EB">
      <w:r>
        <w:drawing>
          <wp:anchor distT="0" distB="0" distL="114300" distR="114300" simplePos="0" relativeHeight="251664384" behindDoc="0" locked="0" layoutInCell="1" allowOverlap="1">
            <wp:simplePos x="0" y="0"/>
            <wp:positionH relativeFrom="column">
              <wp:posOffset>1283335</wp:posOffset>
            </wp:positionH>
            <wp:positionV relativeFrom="paragraph">
              <wp:posOffset>8618220</wp:posOffset>
            </wp:positionV>
            <wp:extent cx="1496695" cy="1535430"/>
            <wp:effectExtent l="0" t="0" r="0" b="7620"/>
            <wp:wrapNone/>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96695" cy="1535430"/>
                    </a:xfrm>
                    <a:prstGeom prst="rect">
                      <a:avLst/>
                    </a:prstGeom>
                    <a:solidFill>
                      <a:srgbClr val="4F81BD">
                        <a:alpha val="0"/>
                      </a:srgbClr>
                    </a:solidFill>
                    <a:ln>
                      <a:noFill/>
                    </a:ln>
                    <a:effectLst/>
                  </pic:spPr>
                </pic:pic>
              </a:graphicData>
            </a:graphic>
          </wp:anchor>
        </w:drawing>
      </w:r>
      <w:r>
        <w:drawing>
          <wp:anchor distT="0" distB="0" distL="114300" distR="114300" simplePos="0" relativeHeight="251663360" behindDoc="0" locked="0" layoutInCell="1" allowOverlap="1">
            <wp:simplePos x="0" y="0"/>
            <wp:positionH relativeFrom="column">
              <wp:posOffset>1130935</wp:posOffset>
            </wp:positionH>
            <wp:positionV relativeFrom="paragraph">
              <wp:posOffset>8465820</wp:posOffset>
            </wp:positionV>
            <wp:extent cx="1496695" cy="1535430"/>
            <wp:effectExtent l="0" t="0" r="0" b="7620"/>
            <wp:wrapNone/>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96695" cy="1535430"/>
                    </a:xfrm>
                    <a:prstGeom prst="rect">
                      <a:avLst/>
                    </a:prstGeom>
                    <a:solidFill>
                      <a:srgbClr val="4F81BD">
                        <a:alpha val="0"/>
                      </a:srgbClr>
                    </a:solidFill>
                    <a:ln>
                      <a:noFill/>
                    </a:ln>
                    <a:effectLst/>
                  </pic:spPr>
                </pic:pic>
              </a:graphicData>
            </a:graphic>
          </wp:anchor>
        </w:drawing>
      </w:r>
      <w:r>
        <w:drawing>
          <wp:anchor distT="0" distB="0" distL="114300" distR="114300" simplePos="0" relativeHeight="251662336" behindDoc="1" locked="0" layoutInCell="1" allowOverlap="1">
            <wp:simplePos x="0" y="0"/>
            <wp:positionH relativeFrom="column">
              <wp:posOffset>4491990</wp:posOffset>
            </wp:positionH>
            <wp:positionV relativeFrom="paragraph">
              <wp:posOffset>5401945</wp:posOffset>
            </wp:positionV>
            <wp:extent cx="1496695" cy="1535430"/>
            <wp:effectExtent l="0" t="0" r="0" b="7620"/>
            <wp:wrapNone/>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21410" y="8531860"/>
                      <a:ext cx="1496695" cy="1535430"/>
                    </a:xfrm>
                    <a:prstGeom prst="rect">
                      <a:avLst/>
                    </a:prstGeom>
                    <a:solidFill>
                      <a:srgbClr val="4F81BD">
                        <a:alpha val="0"/>
                      </a:srgbClr>
                    </a:solidFill>
                    <a:ln>
                      <a:noFill/>
                    </a:ln>
                    <a:effectLst/>
                  </pic:spPr>
                </pic:pic>
              </a:graphicData>
            </a:graphic>
          </wp:anchor>
        </w:drawing>
      </w:r>
      <w:r>
        <w:drawing>
          <wp:anchor distT="0" distB="0" distL="114300" distR="114300" simplePos="0" relativeHeight="251661312" behindDoc="1" locked="0" layoutInCell="1" allowOverlap="1">
            <wp:simplePos x="0" y="0"/>
            <wp:positionH relativeFrom="column">
              <wp:posOffset>4339590</wp:posOffset>
            </wp:positionH>
            <wp:positionV relativeFrom="paragraph">
              <wp:posOffset>5249545</wp:posOffset>
            </wp:positionV>
            <wp:extent cx="1496695" cy="1535430"/>
            <wp:effectExtent l="0" t="0" r="0" b="7620"/>
            <wp:wrapNone/>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21410" y="8531860"/>
                      <a:ext cx="1496695" cy="1535430"/>
                    </a:xfrm>
                    <a:prstGeom prst="rect">
                      <a:avLst/>
                    </a:prstGeom>
                    <a:solidFill>
                      <a:srgbClr val="4F81BD">
                        <a:alpha val="0"/>
                      </a:srgbClr>
                    </a:solidFill>
                    <a:ln>
                      <a:noFill/>
                    </a:ln>
                    <a:effectLst/>
                  </pic:spPr>
                </pic:pic>
              </a:graphicData>
            </a:graphic>
          </wp:anchor>
        </w:drawing>
      </w:r>
      <w:r>
        <w:drawing>
          <wp:anchor distT="0" distB="0" distL="114300" distR="114300" simplePos="0" relativeHeight="251660288" behindDoc="1" locked="0" layoutInCell="1" allowOverlap="1">
            <wp:simplePos x="0" y="0"/>
            <wp:positionH relativeFrom="column">
              <wp:posOffset>4187190</wp:posOffset>
            </wp:positionH>
            <wp:positionV relativeFrom="paragraph">
              <wp:posOffset>5097145</wp:posOffset>
            </wp:positionV>
            <wp:extent cx="1496695" cy="1535430"/>
            <wp:effectExtent l="0" t="0" r="0" b="7620"/>
            <wp:wrapNone/>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21410" y="8531860"/>
                      <a:ext cx="1496695" cy="1535430"/>
                    </a:xfrm>
                    <a:prstGeom prst="rect">
                      <a:avLst/>
                    </a:prstGeom>
                    <a:solidFill>
                      <a:srgbClr val="4F81BD">
                        <a:alpha val="0"/>
                      </a:srgbClr>
                    </a:solidFill>
                    <a:ln>
                      <a:noFill/>
                    </a:ln>
                    <a:effectLst/>
                  </pic:spPr>
                </pic:pic>
              </a:graphicData>
            </a:graphic>
          </wp:anchor>
        </w:drawing>
      </w:r>
      <w:r>
        <w:drawing>
          <wp:anchor distT="0" distB="0" distL="114300" distR="114300" simplePos="0" relativeHeight="251659264" behindDoc="1" locked="0" layoutInCell="1" allowOverlap="1">
            <wp:simplePos x="0" y="0"/>
            <wp:positionH relativeFrom="column">
              <wp:posOffset>4034790</wp:posOffset>
            </wp:positionH>
            <wp:positionV relativeFrom="paragraph">
              <wp:posOffset>4946015</wp:posOffset>
            </wp:positionV>
            <wp:extent cx="1496695" cy="1533525"/>
            <wp:effectExtent l="0" t="0" r="12065" b="571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1121410" y="8531860"/>
                      <a:ext cx="1496695" cy="1533525"/>
                    </a:xfrm>
                    <a:prstGeom prst="rect">
                      <a:avLst/>
                    </a:prstGeom>
                    <a:solidFill>
                      <a:srgbClr val="4F81BD">
                        <a:alpha val="0"/>
                      </a:srgbClr>
                    </a:solidFill>
                    <a:ln>
                      <a:noFill/>
                    </a:ln>
                    <a:effectLst/>
                  </pic:spPr>
                </pic:pic>
              </a:graphicData>
            </a:graphic>
          </wp:anchor>
        </w:drawing>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50753"/>
    <w:multiLevelType w:val="singleLevel"/>
    <w:tmpl w:val="D7950753"/>
    <w:lvl w:ilvl="0" w:tentative="0">
      <w:start w:val="2"/>
      <w:numFmt w:val="decimal"/>
      <w:suff w:val="space"/>
      <w:lvlText w:val="%1."/>
      <w:lvlJc w:val="left"/>
    </w:lvl>
  </w:abstractNum>
  <w:abstractNum w:abstractNumId="1">
    <w:nsid w:val="28EBD98A"/>
    <w:multiLevelType w:val="singleLevel"/>
    <w:tmpl w:val="28EBD98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GYxMzFhNTdlMzQ3NWM1MTYyZDU5YzdhODdjOWUifQ=="/>
  </w:docVars>
  <w:rsids>
    <w:rsidRoot w:val="193729E0"/>
    <w:rsid w:val="075C7020"/>
    <w:rsid w:val="087A24A7"/>
    <w:rsid w:val="0C0A2FAB"/>
    <w:rsid w:val="0CCD5A87"/>
    <w:rsid w:val="0DD070D8"/>
    <w:rsid w:val="193729E0"/>
    <w:rsid w:val="1BD02FA9"/>
    <w:rsid w:val="23D97013"/>
    <w:rsid w:val="23DE61C1"/>
    <w:rsid w:val="266603EF"/>
    <w:rsid w:val="281E51E0"/>
    <w:rsid w:val="28420255"/>
    <w:rsid w:val="2CEC4F5B"/>
    <w:rsid w:val="2D993A61"/>
    <w:rsid w:val="2F850F05"/>
    <w:rsid w:val="301461DC"/>
    <w:rsid w:val="336A5A89"/>
    <w:rsid w:val="34775E1C"/>
    <w:rsid w:val="3CF12F1F"/>
    <w:rsid w:val="3E9A5F50"/>
    <w:rsid w:val="3F80093C"/>
    <w:rsid w:val="41A36236"/>
    <w:rsid w:val="44B247F8"/>
    <w:rsid w:val="47300E34"/>
    <w:rsid w:val="497F1E05"/>
    <w:rsid w:val="4A502336"/>
    <w:rsid w:val="4A7F3D47"/>
    <w:rsid w:val="4E3C6015"/>
    <w:rsid w:val="519118A2"/>
    <w:rsid w:val="5BEB14F3"/>
    <w:rsid w:val="5C841603"/>
    <w:rsid w:val="5EBA7D10"/>
    <w:rsid w:val="60AD4607"/>
    <w:rsid w:val="63512E86"/>
    <w:rsid w:val="63C62EA7"/>
    <w:rsid w:val="65AB0598"/>
    <w:rsid w:val="6ABC311D"/>
    <w:rsid w:val="6B7E0E69"/>
    <w:rsid w:val="6CCB6EB5"/>
    <w:rsid w:val="6DE63751"/>
    <w:rsid w:val="6FCE2E22"/>
    <w:rsid w:val="77AA668D"/>
    <w:rsid w:val="791800B8"/>
    <w:rsid w:val="7B1F4D85"/>
    <w:rsid w:val="7E062A20"/>
    <w:rsid w:val="7F8F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 w:type="paragraph" w:customStyle="1" w:styleId="6">
    <w:name w:val="List Paragraph"/>
    <w:basedOn w:val="1"/>
    <w:qFormat/>
    <w:uiPriority w:val="0"/>
    <w:pPr>
      <w:ind w:firstLine="420" w:firstLineChars="200"/>
    </w:pPr>
    <w:rPr>
      <w:rFonts w:ascii="Calibri" w:hAnsi="Calibri"/>
      <w:szCs w:val="22"/>
    </w:rPr>
  </w:style>
  <w:style w:type="paragraph" w:customStyle="1" w:styleId="7">
    <w:name w:val="Table Text"/>
    <w:basedOn w:val="1"/>
    <w:semiHidden/>
    <w:qFormat/>
    <w:uiPriority w:val="0"/>
    <w:rPr>
      <w:rFonts w:ascii="宋体" w:hAnsi="宋体" w:eastAsia="宋体" w:cs="宋体"/>
      <w:sz w:val="23"/>
      <w:szCs w:val="23"/>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1294</Words>
  <Characters>1434</Characters>
  <Lines>0</Lines>
  <Paragraphs>0</Paragraphs>
  <TotalTime>4</TotalTime>
  <ScaleCrop>false</ScaleCrop>
  <LinksUpToDate>false</LinksUpToDate>
  <CharactersWithSpaces>1521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2024-03-05T05:05:00Z</dcterms:created>
  <dc:creator>xw</dc:creator>
  <cp:lastModifiedBy>罗方太</cp:lastModifiedBy>
  <cp:lastPrinted>2024-04-24T02:07:00Z</cp:lastPrinted>
  <dcterms:modified xsi:type="dcterms:W3CDTF">2026-03-09T05:05:25Z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50A0AA6E58B7493D99D97F35AB91030A_13</vt:lpwstr>
  </property>
  <property fmtid="{D5CDD505-2E9C-101B-9397-08002B2CF9AE}" pid="4" name="KSOTemplateDocerSaveRecord">
    <vt:lpwstr>eyJoZGlkIjoiZmU3MGUxZjQ2NDE0ZmIyNTM3YjMzZGQ2OWYwYjJkMjIiLCJ1c2VySWQiOiIyNDcxMjAwNDAifQ==</vt:lpwstr>
  </property>
</Properties>
</file>