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22173-2025-QF</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938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杭州美森香料有限公司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任泽华、金盾、邝柏臣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07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任泽华</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2023-N1FSMS-4059498</w:t>
            </w:r>
          </w:p>
        </w:tc>
        <w:tc>
          <w:tcPr>
            <w:tcW w:w="3145" w:type="dxa"/>
            <w:vAlign w:val="center"/>
          </w:tcPr>
          <w:p w:rsidR="00E61E35" w:rsidP="00772D33">
            <w:pPr>
              <w:spacing w:line="360" w:lineRule="exact"/>
              <w:jc w:val="center"/>
              <w:rPr>
                <w:szCs w:val="21"/>
              </w:rPr>
            </w:pPr>
            <w:r>
              <w:t xml:space="preserve">K-1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任泽华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2025-N1QMS-5059498</w:t>
            </w:r>
          </w:p>
        </w:tc>
        <w:tc>
          <w:tcPr>
            <w:tcW w:w="3145" w:type="dxa"/>
            <w:vAlign w:val="center"/>
          </w:tcPr>
          <w:p>
            <w:pPr>
              <w:jc w:val="center"/>
            </w:pPr>
            <w:r>
              <w:t>12.05.03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金盾</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2025-N0QMS-1515523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2023-N1FSMS-2222839</w:t>
            </w:r>
          </w:p>
        </w:tc>
        <w:tc>
          <w:tcPr>
            <w:tcW w:w="3145" w:type="dxa"/>
            <w:vAlign w:val="center"/>
          </w:tcPr>
          <w:p>
            <w:pPr>
              <w:jc w:val="center"/>
            </w:pPr>
            <w:r>
              <w:t xml:space="preserve">K-1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2023-N1QMS-2222839</w:t>
            </w:r>
          </w:p>
        </w:tc>
        <w:tc>
          <w:tcPr>
            <w:tcW w:w="3145" w:type="dxa"/>
            <w:vAlign w:val="center"/>
          </w:tcPr>
          <w:p>
            <w:pPr>
              <w:jc w:val="cente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质量管理体系、食品安全管理体系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9001:2015、ISO 22000:2018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2026年01月15日上午至2026年01月16日上午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杭州美森香料有限公司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任泽华、金盾、邝柏臣</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3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