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江西东燊智能科技有限公司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2026年04月10日下午至2026年04月11日下午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3528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