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89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安永中恒工程造价咨询有限公司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张丽、解苗苗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39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安永中恒工程造价咨询有限公司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2024-N1OHSMS-3100863</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2023-N1EMS-4100863</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2025-N1QMS-8100863</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2025年10月29日上午至2025年10月30日下午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E:工程造价咨询所涉及场所的相关环境管理活动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Q:工程造价咨询</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O:工程造价咨询所涉及场所的相关职业健康安全管理活动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陕西省西安市高新区锦业路50号西安环贸中心16层07单元</w:t>
      </w:r>
    </w:p>
    <w:p w14:paraId="5FB2C4BD">
      <w:pPr>
        <w:spacing w:line="360" w:lineRule="auto"/>
        <w:ind w:firstLine="420" w:firstLineChars="200"/>
      </w:pPr>
      <w:r>
        <w:rPr>
          <w:rFonts w:hint="eastAsia"/>
        </w:rPr>
        <w:t>办公地址：</w:t>
      </w:r>
      <w:r>
        <w:rPr>
          <w:rFonts w:hint="eastAsia"/>
        </w:rPr>
        <w:t>陕西省西安市高新区锦业路50号西安环贸中心16层07单元</w:t>
      </w:r>
    </w:p>
    <w:p w14:paraId="3E2A92FF">
      <w:pPr>
        <w:spacing w:line="360" w:lineRule="auto"/>
        <w:ind w:firstLine="420" w:firstLineChars="200"/>
      </w:pPr>
      <w:r>
        <w:rPr>
          <w:rFonts w:hint="eastAsia"/>
        </w:rPr>
        <w:t>经营地址：</w:t>
      </w:r>
      <w:bookmarkStart w:id="14" w:name="生产地址"/>
      <w:bookmarkEnd w:id="14"/>
      <w:r>
        <w:rPr>
          <w:rFonts w:hint="eastAsia"/>
        </w:rPr>
        <w:t>陕西省西安市高新区锦业路50号西安环贸中心16层07单元</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2025年10月28日 09:00至2025年10月28日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安永中恒工程造价咨询有限公司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张丽、解苗苗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590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