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86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大连永恒机械有限公司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41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18.02.01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2025年11月04日上午至2025年11月04日上午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2025年11月04日上午至2025年11月04日上午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678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