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河北鑫文轩家具有限公司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11365-2025-SD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河北省廊坊市霸州市东杨庄乡邱庄子村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河北省廊坊市霸州市东杨庄乡邱庄子村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27922-2011《商品售后服务评价体系》、 ISC-JSGF-05《商品售后绿色服务认证技术规范》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的商品售后绿色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