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华夏精科（北京）科技有限公司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91110113MA7EE4XXXN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华夏精科（北京）科技有限公司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北京市丰台区百强大道10号楼15至16层2单元1518-3887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北京市朝阳区西大望路27号爱工厂文化科技融合产业园W2号楼六层601室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华夏精科（北京）科技有限公司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北京市丰台区百强大道10号楼15至16层2单元1518-3887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北京市朝阳区西大望路27号爱工厂文化科技融合产业园W2号楼六层601室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71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