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502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廊坊言成建筑工程材料有限公司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周文廷、于兰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4180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2025-N1QMS-3244880</w:t>
            </w:r>
          </w:p>
        </w:tc>
        <w:tc>
          <w:tcPr>
            <w:tcW w:w="3145" w:type="dxa"/>
            <w:vAlign w:val="center"/>
          </w:tcPr>
          <w:p w14:paraId="0AF64EA2">
            <w:pPr>
              <w:spacing w:line="360" w:lineRule="auto"/>
              <w:jc w:val="left"/>
              <w:rPr>
                <w:rFonts w:asciiTheme="minorEastAsia" w:eastAsiaTheme="minorEastAsia" w:hAnsiTheme="minorEastAsia"/>
                <w:szCs w:val="21"/>
              </w:rPr>
            </w:pPr>
            <w:r>
              <w:t>15.06.02,16.02.03,29.11.03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2024-N1EMS-2244880</w:t>
            </w:r>
          </w:p>
        </w:tc>
        <w:tc>
          <w:tcPr>
            <w:tcW w:w="3145" w:type="dxa"/>
            <w:vAlign w:val="center"/>
          </w:tcPr>
          <w:p w14:paraId="428F7A98">
            <w:pPr>
              <w:spacing w:line="360" w:lineRule="auto"/>
              <w:jc w:val="left"/>
              <w:rPr>
                <w:rFonts w:asciiTheme="minorEastAsia" w:eastAsiaTheme="minorEastAsia" w:hAnsiTheme="minorEastAsia"/>
              </w:rPr>
            </w:pPr>
            <w:r>
              <w:t>15.06.02,16.02.03,29.11.03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2025-N1OHSMS-2244880</w:t>
            </w:r>
          </w:p>
        </w:tc>
        <w:tc>
          <w:tcPr>
            <w:tcW w:w="3145" w:type="dxa"/>
            <w:vAlign w:val="center"/>
          </w:tcPr>
          <w:p w14:paraId="591646C4">
            <w:pPr>
              <w:spacing w:line="360" w:lineRule="auto"/>
              <w:jc w:val="left"/>
              <w:rPr>
                <w:rFonts w:asciiTheme="minorEastAsia" w:eastAsiaTheme="minorEastAsia" w:hAnsiTheme="minorEastAsia"/>
              </w:rPr>
            </w:pPr>
            <w:r>
              <w:t>15.06.02B,16.02.03,29.11.03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2025-N1QMS-1506466</w:t>
            </w:r>
          </w:p>
        </w:tc>
        <w:tc>
          <w:tcPr>
            <w:tcW w:w="3145" w:type="dxa"/>
            <w:vAlign w:val="center"/>
          </w:tcPr>
          <w:p>
            <w:pPr>
              <w:jc w:val="left"/>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2025-N1EMS-1506466</w:t>
            </w:r>
          </w:p>
        </w:tc>
        <w:tc>
          <w:tcPr>
            <w:tcW w:w="3145" w:type="dxa"/>
            <w:vAlign w:val="center"/>
          </w:tcPr>
          <w:p>
            <w:pPr>
              <w:jc w:val="left"/>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2025-N1OHSMS-1506466</w:t>
            </w:r>
          </w:p>
        </w:tc>
        <w:tc>
          <w:tcPr>
            <w:tcW w:w="3145" w:type="dxa"/>
            <w:vAlign w:val="center"/>
          </w:tcPr>
          <w:p>
            <w:pPr>
              <w:jc w:val="left"/>
            </w:pPr>
            <w:r>
              <w:t>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2026年02月10日上午至2026年02月10日上午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2026年02月10日上午至2026年02月10日上午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周文廷、于兰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923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