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872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上海腾甲防静电科技有限公司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喻继芳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喻继芳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61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喻继芳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2023-N1QMS-1296334</w:t>
            </w:r>
          </w:p>
        </w:tc>
        <w:tc>
          <w:tcPr>
            <w:tcW w:w="3145" w:type="dxa"/>
            <w:vAlign w:val="center"/>
          </w:tcPr>
          <w:p w14:paraId="0AF64EA2">
            <w:pPr>
              <w:spacing w:line="360" w:lineRule="auto"/>
              <w:jc w:val="left"/>
              <w:rPr>
                <w:rFonts w:asciiTheme="minorEastAsia" w:eastAsiaTheme="minorEastAsia" w:hAnsiTheme="minorEastAsia"/>
                <w:szCs w:val="21"/>
              </w:rPr>
            </w:pPr>
            <w:r>
              <w:t>28.09.02,29.08.02,29.09.02,29.10.07,29.12.00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喻继芳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2023-N1EMS-1296334</w:t>
            </w:r>
          </w:p>
        </w:tc>
        <w:tc>
          <w:tcPr>
            <w:tcW w:w="3145" w:type="dxa"/>
            <w:vAlign w:val="center"/>
          </w:tcPr>
          <w:p w14:paraId="428F7A98">
            <w:pPr>
              <w:spacing w:line="360" w:lineRule="auto"/>
              <w:jc w:val="left"/>
              <w:rPr>
                <w:rFonts w:asciiTheme="minorEastAsia" w:eastAsiaTheme="minorEastAsia" w:hAnsiTheme="minorEastAsia"/>
              </w:rPr>
            </w:pPr>
            <w:r>
              <w:t>28.09.02,29.08.02,29.09.02,29.10.07,29.12.00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喻继芳</w:t>
      </w:r>
      <w:r>
        <w:rPr>
          <w:rFonts w:hint="eastAsia"/>
          <w:b/>
          <w:color w:val="auto"/>
          <w:kern w:val="2"/>
          <w:sz w:val="21"/>
          <w:lang w:val="en-GB"/>
        </w:rPr>
        <w:t xml:space="preserve">  </w:t>
      </w:r>
      <w:r>
        <w:rPr>
          <w:rFonts w:hint="eastAsia"/>
          <w:b/>
          <w:color w:val="auto"/>
          <w:kern w:val="2"/>
          <w:sz w:val="21"/>
          <w:lang w:val="en-GB"/>
        </w:rPr>
        <w:t>喻继芳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932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