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北京中科地联科技发展有限责任公司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21147-2025-QEO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2025年08月12日 09:00至2025年08月13日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871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