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30109-2025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北京慧怡科技有限责任公司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2025年12月09日 08:30至2025年12月09日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044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