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广州美亚蓄能科技有限公司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13:30至2025年12月04日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5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