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66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泉州利晨服装有限公司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08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2025年07月26日下午至2025年07月28日下午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2025年07月26日下午至2025年07月28日下午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112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