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20761-2025-QEO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广东千钧信息科技有限公司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91440106MACKMXB07H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广东千钧信息科技有限公司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广州市天河区黄埔大道中259号北座405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广州市天河区黄埔大道中259号北座405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广州港澳智慧园停车管理系统项目 广东省广州市天河区樟木山大街21号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Q:信息系统集成，软件开发，信息系统运行维护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E:信息系统集成，软件开发，信息系统运行维护所涉及场所的相关环境管理活动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O:信息系统集成，软件开发，信息系统运行维护所涉及场所的相关职业健康安全管理活动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广东千钧信息科技有限公司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广州市天河区黄埔大道中259号北座405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广州市天河区黄埔大道中259号北座405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广州港澳智慧园停车管理系统项目 广东省广州市天河区樟木山大街21号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Q:信息系统集成，软件开发，信息系统运行维护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E:信息系统集成，软件开发，信息系统运行维护所涉及场所的相关环境管理活动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O:信息系统集成，软件开发，信息系统运行维护所涉及场所的相关职业健康安全管理活动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1549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