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10623-2025-Q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青岛博瑞科三维制造有限公司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91370211MA3C54FK0X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青岛博瑞科三维制造有限公司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山东省青岛市保税港区上海路20号二号楼一层111室（高科技产业中心集中办公区）（B）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山东省青岛市黄岛区胶州湾东路2566号中国广电青岛5G高新视频实验园区6栋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Q:仪器仪表（三维投影定位仪）以及电子设备（3D打印机）的组装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青岛博瑞科三维制造有限公司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山东省青岛市保税港区上海路20号二号楼一层111室（高科技产业中心集中办公区）（B）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山东省青岛市黄岛区胶州湾东路2566号中国广电青岛5G高新视频实验园区6栋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Q:仪器仪表（三维投影定位仪）以及电子设备（3D打印机）的组装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27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