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22039-2025-QEO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天津同创安全管理咨询有限公司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李洪国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91120116675990989K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天津同创安全管理咨询有限公司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天津市滨海新区北塘街道欣嘉园商业广场5号楼8-9门一层014室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天津市滨海新区北塘锦晟广场732号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E:安全、环境管理技术咨询;安全培训;安全信息化建设；企业安全生产标准化三级评审所涉及场所的相关环境管理活动</w:t>
            </w:r>
          </w:p>
          <w:p>
            <w:pPr>
              <w:snapToGrid w:val="0"/>
              <w:spacing w:line="0" w:lineRule="atLeast"/>
              <w:jc w:val="left"/>
              <w:rPr>
                <w:rFonts w:hint="eastAsia"/>
                <w:sz w:val="21"/>
                <w:szCs w:val="21"/>
                <w:lang w:val="en-GB"/>
              </w:rPr>
            </w:pPr>
            <w:r>
              <w:rPr>
                <w:rFonts w:hint="eastAsia"/>
                <w:sz w:val="21"/>
                <w:szCs w:val="21"/>
                <w:lang w:val="en-GB"/>
              </w:rPr>
              <w:t>Q:安全、环境管理技术咨询;安全培训;安全信息化建设；企业安全生产标准化三级评审</w:t>
            </w:r>
          </w:p>
          <w:p>
            <w:pPr>
              <w:snapToGrid w:val="0"/>
              <w:spacing w:line="0" w:lineRule="atLeast"/>
              <w:jc w:val="left"/>
              <w:rPr>
                <w:rFonts w:hint="eastAsia"/>
                <w:sz w:val="21"/>
                <w:szCs w:val="21"/>
                <w:lang w:val="en-GB"/>
              </w:rPr>
            </w:pPr>
            <w:r>
              <w:rPr>
                <w:rFonts w:hint="eastAsia"/>
                <w:sz w:val="21"/>
                <w:szCs w:val="21"/>
                <w:lang w:val="en-GB"/>
              </w:rPr>
              <w:t>O:安全、环境管理技术咨询;安全培训;安全信息化建设；企业安全生产标准化三级评审所涉及场所的相关职业健康安全管理活动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天津同创安全管理咨询有限公司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天津市滨海新区北塘街道欣嘉园商业广场5号楼8-9门一层014室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天津市滨海新区北塘锦晟广场732号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E:安全、环境管理技术咨询;安全培训;安全信息化建设；企业安全生产标准化三级评审所涉及场所的相关环境管理活动</w:t>
            </w:r>
          </w:p>
          <w:p>
            <w:pPr>
              <w:snapToGrid w:val="0"/>
              <w:spacing w:line="0" w:lineRule="atLeast"/>
              <w:jc w:val="left"/>
              <w:rPr>
                <w:rFonts w:hint="eastAsia"/>
                <w:sz w:val="21"/>
                <w:szCs w:val="21"/>
                <w:lang w:val="en-GB"/>
              </w:rPr>
            </w:pPr>
            <w:r>
              <w:rPr>
                <w:rFonts w:hint="eastAsia"/>
                <w:sz w:val="21"/>
                <w:szCs w:val="21"/>
                <w:lang w:val="en-GB"/>
              </w:rPr>
              <w:t>Q:安全、环境管理技术咨询;安全培训;安全信息化建设；企业安全生产标准化三级评审</w:t>
            </w:r>
          </w:p>
          <w:p>
            <w:pPr>
              <w:snapToGrid w:val="0"/>
              <w:spacing w:line="0" w:lineRule="atLeast"/>
              <w:jc w:val="left"/>
              <w:rPr>
                <w:rFonts w:hint="eastAsia"/>
                <w:sz w:val="21"/>
                <w:szCs w:val="21"/>
                <w:lang w:val="en-GB"/>
              </w:rPr>
            </w:pPr>
            <w:r>
              <w:rPr>
                <w:rFonts w:hint="eastAsia"/>
                <w:sz w:val="21"/>
                <w:szCs w:val="21"/>
                <w:lang w:val="en-GB"/>
              </w:rPr>
              <w:t>O:安全、环境管理技术咨询;安全培训;安全信息化建设；企业安全生产标准化三级评审所涉及场所的相关职业健康安全管理活动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130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