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0750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江西同陌科技有限公司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文波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文波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859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文波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2023-N1OHSMS-2257737</w:t>
            </w:r>
          </w:p>
        </w:tc>
        <w:tc>
          <w:tcPr>
            <w:tcW w:w="3145" w:type="dxa"/>
            <w:vAlign w:val="center"/>
          </w:tcPr>
          <w:p w14:paraId="0AF64EA2">
            <w:pPr>
              <w:spacing w:line="360" w:lineRule="auto"/>
              <w:jc w:val="left"/>
              <w:rPr>
                <w:rFonts w:asciiTheme="minorEastAsia" w:eastAsiaTheme="minorEastAsia" w:hAnsiTheme="minorEastAsia"/>
                <w:szCs w:val="21"/>
              </w:rPr>
            </w:pPr>
            <w:r>
              <w:t>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2025年09月17日下午至2025年09月19日上午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2025年09月17日下午至2025年09月19日上午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45065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