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21861-2025-EO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上海收易科技有限公司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91310115MA1K3P8TXJ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上海收易科技有限公司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上海市静安区沪太路799号4幢501-2室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上海市浦东新区浦东大道138号永华大厦23B01</w:t>
            </w:r>
          </w:p>
          <w:p w:rsidR="002460AB">
            <w:pPr>
              <w:snapToGrid w:val="0"/>
              <w:spacing w:line="0" w:lineRule="atLeast"/>
              <w:jc w:val="left"/>
              <w:rPr>
                <w:sz w:val="21"/>
                <w:szCs w:val="21"/>
              </w:rPr>
            </w:pPr>
            <w:r>
              <w:rPr>
                <w:rFonts w:hint="eastAsia"/>
                <w:sz w:val="21"/>
                <w:szCs w:val="21"/>
              </w:rPr>
              <w:t>宁波银行(甲方委托对于银行内交易电话Avaya电话及交易键盘进行维保服务) 上海市浦东新区世纪大道210号21世纪大厦19楼、20楼</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E:网络科技、通信科技领域内的软硬件的销售及技术服务所涉及场所的相关环境管理活动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O:网络科技、通信科技领域内的软硬件的销售及技术服务所涉及场所的相关职业健康安全管理活动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上海收易科技有限公司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上海市静安区沪太路799号4幢501-2室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上海市浦东新区浦东大道138号永华大厦23B01</w:t>
            </w:r>
          </w:p>
          <w:p w:rsidR="002460AB">
            <w:pPr>
              <w:snapToGrid w:val="0"/>
              <w:spacing w:line="0" w:lineRule="atLeast"/>
              <w:jc w:val="left"/>
              <w:rPr>
                <w:sz w:val="21"/>
                <w:szCs w:val="21"/>
              </w:rPr>
            </w:pPr>
            <w:r>
              <w:rPr>
                <w:rFonts w:hint="eastAsia"/>
                <w:sz w:val="21"/>
                <w:szCs w:val="21"/>
              </w:rPr>
              <w:t>宁波银行(甲方委托对于银行内交易电话Avaya电话及交易键盘进行维保服务) 上海市浦东新区世纪大道210号21世纪大厦19楼、20楼</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E:网络科技、通信科技领域内的软硬件的销售及技术服务所涉及场所的相关环境管理活动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O:网络科技、通信科技领域内的软硬件的销售及技术服务所涉及场所的相关职业健康安全管理活动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978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