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21136-2025-QEO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陕西英联环保科技有限公司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91610104051581407X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陕西英联环保科技有限公司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西安市高新区丈八街办唐延南路都市之门D座2幢1单元11309室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西安市高新区丈八街办唐延南路都市之门D座2幢1单元11309室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陕西英联环保科技有限公司 陕西省渭南市华州区杏林镇十里工业长廊5号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E:水处理工艺设备、一体化水处理设备、管路补偿接头、橡胶接头、波纹补偿器、阀门的生产，流量计的销售所涉及场所的相关环境管理活动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Q:水处理工艺设备、一体化水处理设备、管路补偿接头、橡胶接头、波纹补偿器、阀门的生产，流量计的销售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O:水处理工艺设备、一体化水处理设备、管路补偿接头、橡胶接头、波纹补偿器、阀门的生产，流量计的销售所涉及场所的相关职业健康安全管理活动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陕西英联环保科技有限公司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西安市高新区丈八街办唐延南路都市之门D座2幢1单元11309室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西安市高新区丈八街办唐延南路都市之门D座2幢1单元11309室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陕西英联环保科技有限公司 陕西省渭南市华州区杏林镇十里工业长廊5号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E:水处理工艺设备、一体化水处理设备、管路补偿接头、橡胶接头、波纹补偿器、阀门的生产，流量计的销售所涉及场所的相关环境管理活动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Q:水处理工艺设备、一体化水处理设备、管路补偿接头、橡胶接头、波纹补偿器、阀门的生产，流量计的销售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O:水处理工艺设备、一体化水处理设备、管路补偿接头、橡胶接头、波纹补偿器、阀门的生产，流量计的销售所涉及场所的相关职业健康安全管理活动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985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