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21819-2025-QEO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四川昱珩久益智能设备有限公司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91510112MAEA2T511A</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四川昱珩久益智能设备有限公司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四川省成都经济技术开发区（龙泉驿区）成龙大道二段1666号B2栋3层5号附4号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四川省成都经济技术开发区（龙泉驿区）成龙大道二段1666号B2栋3层5号附4号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E:吊具、伸缩套筒、物料搬运设备及结构件的研发及销售所涉及场所的相关环境管理活动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Q:吊具、伸缩套筒、物料搬运设备及结构件的研发及销售</w:t>
            </w:r>
          </w:p>
          <w:p>
            <w:pPr>
              <w:snapToGrid w:val="0"/>
              <w:spacing w:line="0" w:lineRule="atLeast"/>
              <w:jc w:val="left"/>
              <w:rPr>
                <w:rFonts w:hint="eastAsia"/>
                <w:sz w:val="21"/>
                <w:szCs w:val="21"/>
                <w:lang w:val="en-GB"/>
              </w:rPr>
            </w:pPr>
            <w:r>
              <w:rPr>
                <w:rFonts w:hint="eastAsia"/>
                <w:sz w:val="21"/>
                <w:szCs w:val="21"/>
                <w:lang w:val="en-GB"/>
              </w:rPr>
              <w:t>O:吊具、伸缩套筒、物料搬运设备及结构件的研发及销售所涉及场所的相关职业健康安全管理活动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四川昱珩久益智能设备有限公司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四川省成都经济技术开发区（龙泉驿区）成龙大道二段1666号B2栋3层5号附4号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四川省成都经济技术开发区（龙泉驿区）成龙大道二段1666号B2栋3层5号附4号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E:吊具、伸缩套筒、物料搬运设备及结构件的研发及销售所涉及场所的相关环境管理活动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Q:吊具、伸缩套筒、物料搬运设备及结构件的研发及销售</w:t>
            </w:r>
          </w:p>
          <w:p>
            <w:pPr>
              <w:snapToGrid w:val="0"/>
              <w:spacing w:line="0" w:lineRule="atLeast"/>
              <w:jc w:val="left"/>
              <w:rPr>
                <w:rFonts w:hint="eastAsia"/>
                <w:sz w:val="21"/>
                <w:szCs w:val="21"/>
                <w:lang w:val="en-GB"/>
              </w:rPr>
            </w:pPr>
            <w:r>
              <w:rPr>
                <w:rFonts w:hint="eastAsia"/>
                <w:sz w:val="21"/>
                <w:szCs w:val="21"/>
                <w:lang w:val="en-GB"/>
              </w:rPr>
              <w:t>O:吊具、伸缩套筒、物料搬运设备及结构件的研发及销售所涉及场所的相关职业健康安全管理活动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734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