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江西鼎帅智能科技有限公司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91360982MA7GTPAH3J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江西鼎帅智能科技有限公司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江西省宜春市樟树市观上镇上胡村123号（自主承诺）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江西省宜春市樟树市四特大道305号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江西鼎帅智能科技有限公司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江西省宜春市樟树市观上镇上胡村123号（自主承诺）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江西省宜春市樟树市四特大道305号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4751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