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093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温州市州泰标准件有限公司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杜万成、许庆好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3209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17.12.04,22.03.02,29.03.01,29.10.07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许庆好</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2025-N0QMS-1461747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杜万成、许庆好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9775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