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10828-2025-QEO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山东首联智造电气有限公司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姜永彬</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91370900MAECU2P44E</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山东首联智造电气有限公司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山东省泰安高新区北集坡街道办事处南天门大街3668号第2栋厂房</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山东省泰安高新区北集坡街道办事处南天门大街3668号第2栋厂房</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E:高配电开关控制设备壳体的加工所涉及场所的相关环境管理活动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Q:配电开关控制设备壳体的加工</w:t>
            </w:r>
          </w:p>
          <w:p>
            <w:pPr>
              <w:snapToGrid w:val="0"/>
              <w:spacing w:line="0" w:lineRule="atLeast"/>
              <w:jc w:val="left"/>
              <w:rPr>
                <w:rFonts w:hint="eastAsia"/>
                <w:sz w:val="21"/>
                <w:szCs w:val="21"/>
                <w:lang w:val="en-GB"/>
              </w:rPr>
            </w:pPr>
            <w:r>
              <w:rPr>
                <w:rFonts w:hint="eastAsia"/>
                <w:sz w:val="21"/>
                <w:szCs w:val="21"/>
                <w:lang w:val="en-GB"/>
              </w:rPr>
              <w:t>O:配电开关控制设备壳体的加工所涉及场所的相关职业健康安全管理活动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山东首联智造电气有限公司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山东省泰安高新区北集坡街道办事处南天门大街3668号第2栋厂房</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山东省泰安高新区北集坡街道办事处南天门大街3668号第2栋厂房</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E:高配电开关控制设备壳体的加工所涉及场所的相关环境管理活动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Q:配电开关控制设备壳体的加工</w:t>
            </w:r>
          </w:p>
          <w:p>
            <w:pPr>
              <w:snapToGrid w:val="0"/>
              <w:spacing w:line="0" w:lineRule="atLeast"/>
              <w:jc w:val="left"/>
              <w:rPr>
                <w:rFonts w:hint="eastAsia"/>
                <w:sz w:val="21"/>
                <w:szCs w:val="21"/>
                <w:lang w:val="en-GB"/>
              </w:rPr>
            </w:pPr>
            <w:r>
              <w:rPr>
                <w:rFonts w:hint="eastAsia"/>
                <w:sz w:val="21"/>
                <w:szCs w:val="21"/>
                <w:lang w:val="en-GB"/>
              </w:rPr>
              <w:t>O:配电开关控制设备壳体的加工所涉及场所的相关职业健康安全管理活动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6116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