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21281-2025-EcEO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北京融清环境工程有限公司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辛文斌</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91110118MACGN9ML54</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北京融清环境工程有限公司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北京市密云区行宫街21号楼21-2（2210）</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丰台区航丰路1号院4号楼3-17层301内5层506室</w:t>
            </w:r>
          </w:p>
          <w:p w:rsidR="002460AB">
            <w:pPr>
              <w:snapToGrid w:val="0"/>
              <w:spacing w:line="0" w:lineRule="atLeast"/>
              <w:jc w:val="left"/>
              <w:rPr>
                <w:sz w:val="21"/>
                <w:szCs w:val="21"/>
              </w:rPr>
            </w:pPr>
            <w:r>
              <w:rPr>
                <w:rFonts w:hint="eastAsia"/>
                <w:sz w:val="21"/>
                <w:szCs w:val="21"/>
              </w:rPr>
              <w:t>顺义区李桥再生水厂及配套管线工程(厂站工程)机电专业分包工程 北京市顺义区李桥镇李堡路再生水厂；高安屯等5座再生水厂沼气发电尾气脱硝项目 北京市朝阳区高安屯七号路与八号路交叉口</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E:资质范围内市政公用工程施工总承包、建筑机电安装工程专业承包所涉及场所的相关环境管理活动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O:资质范围内市政公用工程施工总承包、建筑机电安装工程专业承包所涉及场所的相关职业健康安全管理活动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Q:资质范围内市政公用工程施工总承包、建筑机电安装工程专业承包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北京融清环境工程有限公司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北京市密云区行宫街21号楼21-2（2210）</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丰台区航丰路1号院4号楼3-17层301内5层506室</w:t>
            </w:r>
          </w:p>
          <w:p w:rsidR="002460AB">
            <w:pPr>
              <w:snapToGrid w:val="0"/>
              <w:spacing w:line="0" w:lineRule="atLeast"/>
              <w:jc w:val="left"/>
              <w:rPr>
                <w:sz w:val="21"/>
                <w:szCs w:val="21"/>
              </w:rPr>
            </w:pPr>
            <w:r>
              <w:rPr>
                <w:rFonts w:hint="eastAsia"/>
                <w:sz w:val="21"/>
                <w:szCs w:val="21"/>
              </w:rPr>
              <w:t>顺义区李桥再生水厂及配套管线工程(厂站工程)机电专业分包工程 北京市顺义区李桥镇李堡路再生水厂；高安屯等5座再生水厂沼气发电尾气脱硝项目 北京市朝阳区高安屯七号路与八号路交叉口</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E:资质范围内市政公用工程施工总承包、建筑机电安装工程专业承包所涉及场所的相关环境管理活动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O:资质范围内市政公用工程施工总承包、建筑机电安装工程专业承包所涉及场所的相关职业健康安全管理活动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Q:资质范围内市政公用工程施工总承包、建筑机电安装工程专业承包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43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