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10746-2025-EO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青岛新动航空科技发展有限公司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91370281MA3MW7G59C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青岛新动航空科技发展有限公司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山东省青岛市胶州市大沽河省级生态旅游度假区香港路1号管委会A楼一楼101房间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山东省青岛市胶州经济技术开发区闽江路60号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E:无人机研发、销售，地理信息、数字化招商软件开发，经营许可范围内航空摄影、空中拍照，资质范围内摄影测量与遥感、地理信息系统工程所涉及场所的相关环境管理活动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O:无人机研发、销售，地理信息、数字化招商软件开发，经营许可范围内航空摄影、空中拍照，资质范围内摄影测量与遥感、地理信息系统工程所涉及场所的相关职业健康安全管理活动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青岛新动航空科技发展有限公司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山东省青岛市胶州市大沽河省级生态旅游度假区香港路1号管委会A楼一楼101房间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山东省青岛市胶州经济技术开发区闽江路60号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E:无人机研发、销售，地理信息、数字化招商软件开发，经营许可范围内航空摄影、空中拍照，资质范围内摄影测量与遥感、地理信息系统工程所涉及场所的相关环境管理活动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O:无人机研发、销售，地理信息、数字化招商软件开发，经营许可范围内航空摄影、空中拍照，资质范围内摄影测量与遥感、地理信息系统工程所涉及场所的相关职业健康安全管理活动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0921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