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浙江鸿圣木业有限公司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20833-2025-SA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浙江省湖州市南浔区旧馆镇塘南村河滨路58号-1 （自主申报）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浙江省湖州市南浔区旧馆镇塘南村河滨路58号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S:运动木地板、pvc地板、强化复合地板、实木多层地板、静电地板的售后服务(咨询、配送、安装、维修、技术支持等)(五星级)的售后服务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