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10894-2025-QEO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澜铄（沧州）技术有限公司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赵艳敏</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91130901MAEE8W3R67</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澜铄（沧州）技术有限公司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河北省沧州市开发区靖烨科技园9号楼806房间109号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河北省沧州市开发区靖烨科技园9号楼806房间109号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E:低风速自适应发电系统的销售所涉及场所的相关环境管理活动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Q:低风速自适应发电系统的销售</w:t>
            </w:r>
          </w:p>
          <w:p>
            <w:pPr>
              <w:snapToGrid w:val="0"/>
              <w:spacing w:line="0" w:lineRule="atLeast"/>
              <w:jc w:val="left"/>
              <w:rPr>
                <w:rFonts w:hint="eastAsia"/>
                <w:sz w:val="21"/>
                <w:szCs w:val="21"/>
                <w:lang w:val="en-GB"/>
              </w:rPr>
            </w:pPr>
            <w:r>
              <w:rPr>
                <w:rFonts w:hint="eastAsia"/>
                <w:sz w:val="21"/>
                <w:szCs w:val="21"/>
                <w:lang w:val="en-GB"/>
              </w:rPr>
              <w:t>O:低风速自适应发电系统的销售所涉及场所的相关职业健康安全管理活动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澜铄（沧州）技术有限公司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河北省沧州市开发区靖烨科技园9号楼806房间109号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河北省沧州市开发区靖烨科技园9号楼806房间109号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E:低风速自适应发电系统的销售所涉及场所的相关环境管理活动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Q:低风速自适应发电系统的销售</w:t>
            </w:r>
          </w:p>
          <w:p>
            <w:pPr>
              <w:snapToGrid w:val="0"/>
              <w:spacing w:line="0" w:lineRule="atLeast"/>
              <w:jc w:val="left"/>
              <w:rPr>
                <w:rFonts w:hint="eastAsia"/>
                <w:sz w:val="21"/>
                <w:szCs w:val="21"/>
                <w:lang w:val="en-GB"/>
              </w:rPr>
            </w:pPr>
            <w:r>
              <w:rPr>
                <w:rFonts w:hint="eastAsia"/>
                <w:sz w:val="21"/>
                <w:szCs w:val="21"/>
                <w:lang w:val="en-GB"/>
              </w:rPr>
              <w:t>O:低风速自适应发电系统的销售所涉及场所的相关职业健康安全管理活动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606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