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895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浙江嘉兴幸福嘉城市管理股份有限公司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李丽英、时俊琴、王琳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89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2024-N1EnMS-1027778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2022-N1EnMS-1254369</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李丽英、时俊琴、王琳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552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