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8624513"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沧州北恒电气设备有限公司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潘琳</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潘琳、路喜芬、王莹</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7304841"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潘琳</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2024-N1EMS-1304083</w:t>
            </w:r>
          </w:p>
        </w:tc>
        <w:tc>
          <w:tcPr>
            <w:tcW w:w="3145" w:type="dxa"/>
            <w:vAlign w:val="center"/>
          </w:tcPr>
          <w:p w14:paraId="0AF64EA2">
            <w:pPr>
              <w:spacing w:line="360" w:lineRule="auto"/>
              <w:jc w:val="left"/>
              <w:rPr>
                <w:rFonts w:asciiTheme="minorEastAsia" w:eastAsiaTheme="minorEastAsia" w:hAnsiTheme="minorEastAsia"/>
                <w:szCs w:val="21"/>
              </w:rPr>
            </w:pPr>
            <w:r>
              <w:t>17.12.05</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潘琳</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2024-N1QMS-1304083</w:t>
            </w:r>
          </w:p>
        </w:tc>
        <w:tc>
          <w:tcPr>
            <w:tcW w:w="3145" w:type="dxa"/>
            <w:vAlign w:val="center"/>
          </w:tcPr>
          <w:p w14:paraId="428F7A98">
            <w:pPr>
              <w:spacing w:line="360" w:lineRule="auto"/>
              <w:jc w:val="left"/>
              <w:rPr>
                <w:rFonts w:asciiTheme="minorEastAsia" w:eastAsiaTheme="minorEastAsia" w:hAnsiTheme="minorEastAsia"/>
              </w:rPr>
            </w:pPr>
            <w:r>
              <w:t>17.12.05</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潘琳</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2024-N1OHSMS-1304083</w:t>
            </w:r>
          </w:p>
        </w:tc>
        <w:tc>
          <w:tcPr>
            <w:tcW w:w="3145" w:type="dxa"/>
            <w:vAlign w:val="center"/>
          </w:tcPr>
          <w:p w14:paraId="591646C4">
            <w:pPr>
              <w:spacing w:line="360" w:lineRule="auto"/>
              <w:jc w:val="left"/>
              <w:rPr>
                <w:rFonts w:asciiTheme="minorEastAsia" w:eastAsiaTheme="minorEastAsia" w:hAnsiTheme="minorEastAsia"/>
              </w:rPr>
            </w:pPr>
            <w:r>
              <w:t>17.12.05</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路喜芬</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2025-N1EMS-1330871</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路喜芬</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2025-N1QMS-1330871</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路喜芬</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2025-N1OHSMS-1330871</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王莹</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2024-N1EMS-1434234</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王莹</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2024-N1QMS-1434234</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王莹</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2024-N1OHSMS-1434234</w:t>
            </w:r>
          </w:p>
        </w:tc>
        <w:tc>
          <w:tcPr>
            <w:tcW w:w="3145" w:type="dxa"/>
            <w:vAlign w:val="center"/>
          </w:tcPr>
          <w:p>
            <w:pPr>
              <w:jc w:val="left"/>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2025年06月15日下午至2025年06月16日下午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2025年06月15日下午至2025年06月16日下午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潘琳</w:t>
      </w:r>
      <w:r>
        <w:rPr>
          <w:rFonts w:hint="eastAsia"/>
          <w:b/>
          <w:color w:val="auto"/>
          <w:kern w:val="2"/>
          <w:sz w:val="21"/>
          <w:lang w:val="en-GB"/>
        </w:rPr>
        <w:t xml:space="preserve">  </w:t>
      </w:r>
      <w:r>
        <w:rPr>
          <w:rFonts w:hint="eastAsia"/>
          <w:b/>
          <w:color w:val="auto"/>
          <w:kern w:val="2"/>
          <w:sz w:val="21"/>
          <w:lang w:val="en-GB"/>
        </w:rPr>
        <w:t>潘琳、路喜芬、王莹</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47629"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