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535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宁波贝龙五金有限公司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282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2023-N1QMS-1296334</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2025年12月06日上午至2025年12月06日上午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2025年12月06日上午至2025年12月06日上午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213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