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20955-2025-QEO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成都鑫霖物业服务有限公司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915101213275073806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O:认可,E:认可,Q:认可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次监审  □变更 ■补充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成都鑫霖物业服务有限公司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四川省成都市金堂县赵镇街道金泉路223号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四川省成都市金堂县金泉路223号304、305、306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世宏锦舍 四川省成都市金堂县赵镇鸣凤路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O: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成都鑫霖物业服务有限公司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四川省成都市金堂县赵镇街道金泉路223号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四川省成都市金堂县金泉路223号304、305、306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世宏锦舍 四川省成都市金堂县赵镇鸣凤路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O: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6049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