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21018-2025-QEO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资阳资味供应链管理有限公司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91512000MA7NJF1522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O:认可,E:认可,Q:认可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GB/T45001-2020 / ISO45001：2018、GB/T 24001-2016/ISO14001:2015、GB/T19001-2016/ISO9001:2015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□变更 ■补充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四川省资阳市雁江区娇子大道二段401号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四川省资阳市雁江区娇子大道二段401号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资阳资味供应链管理有限公司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四川省资阳市雁江区娇子大道二段401号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四川省资阳市雁江区娇子大道二段401号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O:食用农产品、资质许可范围内散装食品和预包装食品的销售所涉及场所的相关职业健康安全管理活动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E:食用农产品、资质许可范围内散装食品和预包装食品的销售所涉及场所的相关环境管理活动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Q:食用农产品、资质许可范围内散装食品和预包装食品的销售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276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