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武汉慎修医疗管理有限公司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91420103MA49P8N82H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武汉慎修医疗管理有限公司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Q:备案范围内第二类医疗器械、许可范围内第三类医疗器械的销售及售后服务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武汉慎修医疗管理有限公司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武汉市江汉区新华下路34号食品大院4号楼第一层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Q:备案范围内第二类医疗器械、许可范围内第三类医疗器械的销售及售后服务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135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