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邯郸市慧辰网业有限公司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91130492MAD4WJ211U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邯郸市慧辰网业有限公司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河北省邯郸市临漳县邺都工业园横二路与纵二街交叉口西南角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河北省邯郸市临漳县邺都工业园横二路与纵二街交叉口西南角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E:金属丝绳及其制品（隔离栅、防抛网、防眩网）制造所涉及场所的相关环境管理活动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Q:金属丝绳及其制品（隔离栅、防抛网、防眩网）制造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O:金属丝绳及其制品（隔离栅、防抛网、防眩网）制造所涉及场所的相关职业健康安全管理活动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邯郸市慧辰网业有限公司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河北省邯郸市临漳县邺都工业园横二路与纵二街交叉口西南角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河北省邯郸市临漳县邺都工业园横二路与纵二街交叉口西南角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E:金属丝绳及其制品（隔离栅、防抛网、防眩网）制造所涉及场所的相关环境管理活动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Q:金属丝绳及其制品（隔离栅、防抛网、防眩网）制造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O:金属丝绳及其制品（隔离栅、防抛网、防眩网）制造所涉及场所的相关职业健康安全管理活动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161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