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69103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兴邦新材料（山东）有限公司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王宗收</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王宗收</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34562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王宗收</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2024-N1EMS-1274285</w:t>
            </w:r>
          </w:p>
        </w:tc>
        <w:tc>
          <w:tcPr>
            <w:tcW w:w="3145" w:type="dxa"/>
            <w:vAlign w:val="center"/>
          </w:tcPr>
          <w:p w14:paraId="0AF64EA2">
            <w:pPr>
              <w:spacing w:line="360" w:lineRule="auto"/>
              <w:jc w:val="left"/>
              <w:rPr>
                <w:rFonts w:asciiTheme="minorEastAsia" w:eastAsiaTheme="minorEastAsia" w:hAnsiTheme="minorEastAsia"/>
                <w:szCs w:val="21"/>
              </w:rPr>
            </w:pPr>
            <w:r>
              <w:t>14.01.02,29.11.05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2025年09月22日上午至2025年09月22日上午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2025年09月22日上午至2025年09月22日上午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王宗收</w:t>
      </w:r>
      <w:r>
        <w:rPr>
          <w:rFonts w:hint="eastAsia"/>
          <w:b/>
          <w:color w:val="auto"/>
          <w:kern w:val="2"/>
          <w:sz w:val="21"/>
          <w:lang w:val="en-GB"/>
        </w:rPr>
        <w:t xml:space="preserve">  </w:t>
      </w:r>
      <w:r>
        <w:rPr>
          <w:rFonts w:hint="eastAsia"/>
          <w:b/>
          <w:color w:val="auto"/>
          <w:kern w:val="2"/>
          <w:sz w:val="21"/>
          <w:lang w:val="en-GB"/>
        </w:rPr>
        <w:t>王宗收</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57415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