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D70C00" w:rsidP="007947E9"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r w:rsidRPr="007947E9" w:rsidR="007947E9">
        <w:rPr>
          <w:rFonts w:ascii="Times New Roman" w:hAnsi="Times New Roman" w:cs="Times New Roman" w:hint="eastAsia"/>
          <w:sz w:val="20"/>
          <w:szCs w:val="28"/>
        </w:rPr>
        <w:t>30137-2025</w:t>
      </w:r>
    </w:p>
    <w:p w:rsidR="00D70C00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测量设备溯源</w:t>
      </w:r>
      <w:r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>
        <w:rPr>
          <w:rFonts w:hint="eastAsia"/>
          <w:b/>
          <w:sz w:val="28"/>
          <w:szCs w:val="28"/>
        </w:rPr>
        <w:t>表</w:t>
      </w:r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518"/>
        <w:gridCol w:w="1068"/>
      </w:tblGrid>
      <w:tr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9956" w:type="dxa"/>
            <w:gridSpan w:val="8"/>
            <w:vAlign w:val="center"/>
          </w:tcPr>
          <w:p w:rsidR="00D70C00">
            <w:pPr>
              <w:jc w:val="left"/>
              <w:rPr>
                <w:szCs w:val="21"/>
              </w:rPr>
            </w:pPr>
            <w:bookmarkStart w:id="0" w:name="组织名称"/>
            <w:bookmarkEnd w:id="0"/>
            <w:r>
              <w:rPr>
                <w:rFonts w:ascii="宋体" w:eastAsia="宋体" w:hAnsi="宋体" w:cs="Times New Roman" w:hint="eastAsia"/>
                <w:szCs w:val="21"/>
              </w:rPr>
              <w:t>杭州银湖电气设备有限公司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型号</w:t>
            </w:r>
          </w:p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D70C00">
            <w:pPr>
              <w:ind w:firstLine="180" w:firstLineChars="100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不</w:t>
            </w:r>
            <w:r>
              <w:rPr>
                <w:rFonts w:ascii="宋体" w:hAnsi="宋体" w:hint="eastAsia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D70C00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D70C00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有效文件、溯源原始记录、证书报告，进行评价，说明理由）</w:t>
            </w:r>
          </w:p>
          <w:p w:rsidR="00D70C00">
            <w:pPr>
              <w:rPr>
                <w:rFonts w:ascii="宋体" w:hAnsi="宋体"/>
                <w:szCs w:val="21"/>
              </w:rPr>
            </w:pPr>
          </w:p>
          <w:p w:rsidR="00D70C00">
            <w:pPr>
              <w:widowControl/>
              <w:ind w:firstLine="420" w:firstLineChars="200"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D70C00">
            <w:pPr>
              <w:rPr>
                <w:rFonts w:ascii="宋体" w:hAnsi="宋体"/>
                <w:color w:val="0000FF"/>
                <w:szCs w:val="21"/>
              </w:rPr>
            </w:pPr>
          </w:p>
          <w:p w:rsidR="00D70C00">
            <w:pPr>
              <w:rPr>
                <w:szCs w:val="21"/>
              </w:rPr>
            </w:pPr>
          </w:p>
          <w:p w:rsidR="00D70C00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1426"/>
          <w:jc w:val="center"/>
        </w:trPr>
        <w:tc>
          <w:tcPr>
            <w:tcW w:w="11232" w:type="dxa"/>
            <w:gridSpan w:val="9"/>
          </w:tcPr>
          <w:p w:rsidR="00D70C00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Pr="00AA5759" w:rsidR="007A3674">
              <w:rPr>
                <w:rFonts w:ascii="宋体" w:eastAsia="宋体" w:hAnsi="宋体" w:cs="宋体"/>
                <w:spacing w:val="8"/>
                <w:sz w:val="20"/>
                <w:szCs w:val="20"/>
              </w:rPr>
              <w:t>2025年12月20日上午至2025年12月20日下午</w:t>
            </w:r>
          </w:p>
          <w:p w:rsidR="00D70C00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</w:p>
          <w:p w:rsidR="00D70C00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部门代表：</w:t>
            </w:r>
          </w:p>
        </w:tc>
      </w:tr>
    </w:tbl>
    <w:p w:rsidR="00D70C00"/>
    <w:p w:rsidR="00D70C00">
      <w:r>
        <w:rPr>
          <w:rFonts w:hint="eastAsia"/>
        </w:rPr>
        <w:t>说明：“测量设备计量特性”可以填写测量设备的最大允差、准确度等级或校准结果的测量不确定度。</w:t>
      </w:r>
    </w:p>
    <w:sectPr w:rsidSect="00D70C00">
      <w:headerReference w:type="default" r:id="rId5"/>
      <w:footerReference w:type="default" r:id="rId6"/>
      <w:pgSz w:w="11906" w:h="16838"/>
      <w:pgMar w:top="720" w:right="720" w:bottom="720" w:left="72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0C00">
    <w:pPr>
      <w:pStyle w:val="Footer"/>
    </w:pPr>
  </w:p>
  <w:p w:rsidR="00D70C00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0C00">
    <w:pPr>
      <w:pStyle w:val="Header"/>
      <w:pBdr>
        <w:bottom w:val="none" w:sz="0" w:space="0" w:color="auto"/>
      </w:pBdr>
      <w:spacing w:line="320" w:lineRule="exact"/>
      <w:ind w:firstLine="720" w:firstLineChars="400"/>
      <w:jc w:val="left"/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2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4359925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D70C00">
    <w:pPr>
      <w:pStyle w:val="Header"/>
      <w:pBdr>
        <w:bottom w:val="none" w:sz="0" w:space="0" w:color="auto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bookmarkStart w:id="1" w:name="_GoBack"/>
    <w:bookmarkEnd w:id="1"/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5.95pt;height:20.6pt;margin-top:8.5pt;margin-left:330.65pt;position:absolute;z-index:251658240" stroked="f">
          <v:textbox>
            <w:txbxContent>
              <w:p w:rsidR="00D70C00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  <w:szCs w:val="21"/>
                  </w:rPr>
                  <w:t>ISC-A-06-1B/0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</w:p>
            </w:txbxContent>
          </v:textbox>
        </v:shape>
      </w:pict>
    </w:r>
    <w:r w:rsidR="0085397D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70C00" w:rsidP="007947E9">
    <w:pPr>
      <w:pStyle w:val="Header"/>
      <w:pBdr>
        <w:bottom w:val="none" w:sz="0" w:space="0" w:color="auto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D70C00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width:532.2pt;height:0;margin-top:3pt;margin-left:-0.45pt;position:absolute;z-index:251659264" adj="-1443,-1,-1443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C67B2"/>
    <w:rsid w:val="00075EC3"/>
    <w:rsid w:val="000C779F"/>
    <w:rsid w:val="00131689"/>
    <w:rsid w:val="001B145B"/>
    <w:rsid w:val="001B263B"/>
    <w:rsid w:val="001B365E"/>
    <w:rsid w:val="00292C9F"/>
    <w:rsid w:val="002B68B7"/>
    <w:rsid w:val="003322F3"/>
    <w:rsid w:val="003856F6"/>
    <w:rsid w:val="003C67B2"/>
    <w:rsid w:val="003C7ED3"/>
    <w:rsid w:val="004576C8"/>
    <w:rsid w:val="0065007A"/>
    <w:rsid w:val="0066409B"/>
    <w:rsid w:val="00670EBA"/>
    <w:rsid w:val="006A0D42"/>
    <w:rsid w:val="007947E9"/>
    <w:rsid w:val="007A3674"/>
    <w:rsid w:val="007D1529"/>
    <w:rsid w:val="007D763A"/>
    <w:rsid w:val="0085397D"/>
    <w:rsid w:val="008F4B64"/>
    <w:rsid w:val="009768B2"/>
    <w:rsid w:val="009A1543"/>
    <w:rsid w:val="00A91A25"/>
    <w:rsid w:val="00AA5759"/>
    <w:rsid w:val="00D24944"/>
    <w:rsid w:val="00D70C00"/>
    <w:rsid w:val="00EE3131"/>
    <w:rsid w:val="00FC2A90"/>
    <w:rsid w:val="00FD0CCA"/>
    <w:rsid w:val="062918E0"/>
    <w:rsid w:val="6F6C4845"/>
    <w:rsid w:val="76581944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0C00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qFormat/>
    <w:rsid w:val="00D70C0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70C0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D70C0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D70C0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D70C0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70C00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70C00"/>
    <w:pPr>
      <w:ind w:firstLine="420" w:firstLineChars="200"/>
    </w:pPr>
  </w:style>
  <w:style w:type="character" w:customStyle="1" w:styleId="CharChar1">
    <w:name w:val="Char Char1"/>
    <w:qFormat/>
    <w:locked/>
    <w:rsid w:val="00D70C00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D70C00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78</Words>
  <Characters>447</Characters>
  <Application>Microsoft Office Word</Application>
  <DocSecurity>0</DocSecurity>
  <Lines>3</Lines>
  <Paragraphs>1</Paragraphs>
  <ScaleCrop>false</ScaleCrop>
  <Company>Microsoft</Company>
  <LinksUpToDate>false</LinksUpToDate>
  <CharactersWithSpaces>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45</cp:revision>
  <dcterms:created xsi:type="dcterms:W3CDTF">2015-11-02T14:51:00Z</dcterms:created>
  <dcterms:modified xsi:type="dcterms:W3CDTF">2025-10-30T07:30:00Z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B8C3D22C21214A848327A099DB80FE5E_12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