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247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江苏默元养老服务管理有限公司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张丽、安冬、张敏、郑颖</w:t>
            </w:r>
            <w:r>
              <w:rPr>
                <w:rFonts w:hint="eastAsia"/>
              </w:rPr>
              <w:t xml:space="preserve"> </w:t>
            </w:r>
            <w:r>
              <w:rPr>
                <w:rFonts w:hint="eastAsia"/>
              </w:rPr>
              <w:t>张敏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768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2023-N1EMS-4100863</w:t>
            </w:r>
          </w:p>
        </w:tc>
        <w:tc>
          <w:tcPr>
            <w:tcW w:w="3145" w:type="dxa"/>
            <w:vAlign w:val="center"/>
          </w:tcPr>
          <w:p w14:paraId="0AF64EA2">
            <w:pPr>
              <w:spacing w:line="360" w:lineRule="auto"/>
              <w:jc w:val="left"/>
              <w:rPr>
                <w:rFonts w:asciiTheme="minorEastAsia" w:eastAsiaTheme="minorEastAsia" w:hAnsiTheme="minorEastAsia"/>
                <w:szCs w:val="21"/>
              </w:rPr>
            </w:pPr>
            <w:r>
              <w:t>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2025-N1QMS-8100863</w:t>
            </w:r>
          </w:p>
        </w:tc>
        <w:tc>
          <w:tcPr>
            <w:tcW w:w="3145" w:type="dxa"/>
            <w:vAlign w:val="center"/>
          </w:tcPr>
          <w:p w14:paraId="428F7A98">
            <w:pPr>
              <w:spacing w:line="360" w:lineRule="auto"/>
              <w:jc w:val="left"/>
              <w:rPr>
                <w:rFonts w:asciiTheme="minorEastAsia" w:eastAsiaTheme="minorEastAsia" w:hAnsiTheme="minorEastAsia"/>
              </w:rPr>
            </w:pPr>
            <w:r>
              <w:t>33.02.01,33.02.03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33.02.01,33.02.03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安冬</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2023-N0EMS-1346334</w:t>
            </w:r>
          </w:p>
        </w:tc>
        <w:tc>
          <w:tcPr>
            <w:tcW w:w="3145" w:type="dxa"/>
            <w:vAlign w:val="center"/>
          </w:tcPr>
          <w:p>
            <w:pPr>
              <w:jc w:val="left"/>
            </w:pPr>
            <w:r>
              <w:t>33.02.01,33.02.03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安冬</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2023-N0QMS-1346334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安冬</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2023-N0OHSMS-1346334</w:t>
            </w:r>
          </w:p>
        </w:tc>
        <w:tc>
          <w:tcPr>
            <w:tcW w:w="3145" w:type="dxa"/>
            <w:vAlign w:val="center"/>
          </w:tcPr>
          <w:p>
            <w:pPr>
              <w:jc w:val="left"/>
            </w:pPr>
            <w:r>
              <w:t>33.02.01,33.02.03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320482199001066530</w:t>
            </w:r>
          </w:p>
        </w:tc>
        <w:tc>
          <w:tcPr>
            <w:tcW w:w="3145" w:type="dxa"/>
            <w:vAlign w:val="center"/>
          </w:tcPr>
          <w:p>
            <w:pPr>
              <w:jc w:val="left"/>
            </w:pPr>
            <w:r>
              <w:t>38.04.00,38.08.00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320482199001066530</w:t>
            </w:r>
          </w:p>
        </w:tc>
        <w:tc>
          <w:tcPr>
            <w:tcW w:w="3145" w:type="dxa"/>
            <w:vAlign w:val="center"/>
          </w:tcPr>
          <w:p>
            <w:pPr>
              <w:jc w:val="left"/>
            </w:pPr>
            <w:r>
              <w:t>38.04.00,38.08.00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320482199001066530</w:t>
            </w:r>
          </w:p>
        </w:tc>
        <w:tc>
          <w:tcPr>
            <w:tcW w:w="3145" w:type="dxa"/>
            <w:vAlign w:val="center"/>
          </w:tcPr>
          <w:p>
            <w:pPr>
              <w:jc w:val="left"/>
            </w:pPr>
            <w:r>
              <w:t>38.04.00,38.08.00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33.02.01,33.02.03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33.02.01,33.02.03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2025年11月11日上午至2025年11月11日上午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2025年11月11日上午至2025年11月11日上午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张丽、安冬、张敏、郑颖</w:t>
      </w:r>
      <w:r>
        <w:rPr>
          <w:rFonts w:hint="eastAsia"/>
          <w:b/>
          <w:color w:val="auto"/>
          <w:kern w:val="2"/>
          <w:sz w:val="21"/>
          <w:lang w:val="en-GB"/>
        </w:rPr>
        <w:t xml:space="preserve"> </w:t>
      </w:r>
      <w:r>
        <w:rPr>
          <w:rFonts w:hint="eastAsia"/>
          <w:b/>
          <w:color w:val="auto"/>
          <w:kern w:val="2"/>
          <w:sz w:val="21"/>
          <w:lang w:val="en-GB"/>
        </w:rPr>
        <w:t>张敏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295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