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477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广州联梵电子科技有限公司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36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2025年11月07日下午至2025年11月07日下午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2025年11月07日下午至2025年11月07日下午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89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