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27332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陕西鸿友科技有限公司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王蓓蓓</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王蓓蓓</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1092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王蓓蓓</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2024-N1EMS-1298242</w:t>
            </w:r>
          </w:p>
        </w:tc>
        <w:tc>
          <w:tcPr>
            <w:tcW w:w="3145" w:type="dxa"/>
            <w:vAlign w:val="center"/>
          </w:tcPr>
          <w:p w14:paraId="0AF64EA2">
            <w:pPr>
              <w:spacing w:line="360" w:lineRule="auto"/>
              <w:jc w:val="left"/>
              <w:rPr>
                <w:rFonts w:asciiTheme="minorEastAsia" w:eastAsiaTheme="minorEastAsia" w:hAnsiTheme="minorEastAsia"/>
                <w:szCs w:val="21"/>
              </w:rPr>
            </w:pPr>
            <w:r>
              <w:t>29.11.03,33.02.01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王蓓蓓</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2024-N1QMS-1298242</w:t>
            </w:r>
          </w:p>
        </w:tc>
        <w:tc>
          <w:tcPr>
            <w:tcW w:w="3145" w:type="dxa"/>
            <w:vAlign w:val="center"/>
          </w:tcPr>
          <w:p w14:paraId="428F7A98">
            <w:pPr>
              <w:spacing w:line="360" w:lineRule="auto"/>
              <w:jc w:val="left"/>
              <w:rPr>
                <w:rFonts w:asciiTheme="minorEastAsia" w:eastAsiaTheme="minorEastAsia" w:hAnsiTheme="minorEastAsia"/>
              </w:rPr>
            </w:pPr>
            <w:r>
              <w:t>29.11.03,33.02.01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2026年03月13日上午至2026年03月13日上午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2026年03月13日上午至2026年03月13日上午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王蓓蓓</w:t>
      </w:r>
      <w:r>
        <w:rPr>
          <w:rFonts w:hint="eastAsia"/>
          <w:b/>
          <w:color w:val="auto"/>
          <w:kern w:val="2"/>
          <w:sz w:val="21"/>
          <w:lang w:val="en-GB"/>
        </w:rPr>
        <w:t xml:space="preserve">  </w:t>
      </w:r>
      <w:r>
        <w:rPr>
          <w:rFonts w:hint="eastAsia"/>
          <w:b/>
          <w:color w:val="auto"/>
          <w:kern w:val="2"/>
          <w:sz w:val="21"/>
          <w:lang w:val="en-GB"/>
        </w:rPr>
        <w:t>王蓓蓓</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17566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