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江西绿若环境发展有限公司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91360782MA392NAR97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江西绿若环境发展有限公司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江西省赣州市南康区龙岭镇赣州国际陆港服务中心104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江西绿若环境发展有限公司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江西省赣州市南康区龙岭镇赣州国际陆港服务中心104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35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