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863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成都睿颖软件有限公司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邓赋坚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307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邓赋坚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2025-N1QMS-1407731</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2026年03月19日上午至2026年03月19日上午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2026年03月19日上午至2026年03月19日上午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1888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