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71590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陕西中恩环境科技有限公司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郭力</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郭力、李宝花</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00372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郭力</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2023-N1QMS-2263290</w:t>
            </w:r>
          </w:p>
        </w:tc>
        <w:tc>
          <w:tcPr>
            <w:tcW w:w="3145" w:type="dxa"/>
            <w:vAlign w:val="center"/>
          </w:tcPr>
          <w:p w14:paraId="0AF64EA2">
            <w:pPr>
              <w:spacing w:line="360" w:lineRule="auto"/>
              <w:jc w:val="left"/>
              <w:rPr>
                <w:rFonts w:asciiTheme="minorEastAsia" w:eastAsiaTheme="minorEastAsia" w:hAnsiTheme="minorEastAsia"/>
                <w:szCs w:val="21"/>
              </w:rPr>
            </w:pPr>
            <w:r>
              <w:t>14.02.01,29.10.07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郭力</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2023-N1EMS-2263290</w:t>
            </w:r>
          </w:p>
        </w:tc>
        <w:tc>
          <w:tcPr>
            <w:tcW w:w="3145" w:type="dxa"/>
            <w:vAlign w:val="center"/>
          </w:tcPr>
          <w:p w14:paraId="428F7A98">
            <w:pPr>
              <w:spacing w:line="360" w:lineRule="auto"/>
              <w:jc w:val="left"/>
              <w:rPr>
                <w:rFonts w:asciiTheme="minorEastAsia" w:eastAsiaTheme="minorEastAsia" w:hAnsiTheme="minorEastAsia"/>
              </w:rPr>
            </w:pPr>
            <w:r>
              <w:t>14.02.01,29.10.07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郭力</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2025-N1OHSMS-2263290</w:t>
            </w:r>
          </w:p>
        </w:tc>
        <w:tc>
          <w:tcPr>
            <w:tcW w:w="3145" w:type="dxa"/>
            <w:vAlign w:val="center"/>
          </w:tcPr>
          <w:p w14:paraId="591646C4">
            <w:pPr>
              <w:spacing w:line="360" w:lineRule="auto"/>
              <w:jc w:val="left"/>
              <w:rPr>
                <w:rFonts w:asciiTheme="minorEastAsia" w:eastAsiaTheme="minorEastAsia" w:hAnsiTheme="minorEastAsia"/>
              </w:rPr>
            </w:pPr>
            <w:r>
              <w:t>14.02.01,18.02.05,29.10.07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李宝花</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2025-N1QMS-3239141</w:t>
            </w:r>
          </w:p>
        </w:tc>
        <w:tc>
          <w:tcPr>
            <w:tcW w:w="3145" w:type="dxa"/>
            <w:vAlign w:val="center"/>
          </w:tcPr>
          <w:p>
            <w:pPr>
              <w:jc w:val="left"/>
            </w:pPr>
            <w:r>
              <w:t>18.02.05,29.10.07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李宝花</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2025-N1EMS-3239141</w:t>
            </w:r>
          </w:p>
        </w:tc>
        <w:tc>
          <w:tcPr>
            <w:tcW w:w="3145" w:type="dxa"/>
            <w:vAlign w:val="center"/>
          </w:tcPr>
          <w:p>
            <w:pPr>
              <w:jc w:val="left"/>
            </w:pPr>
            <w:r>
              <w:t>14.02.01,18.02.05,29.10.07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李宝花</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2024-N1OHSMS-2239141</w:t>
            </w:r>
          </w:p>
        </w:tc>
        <w:tc>
          <w:tcPr>
            <w:tcW w:w="3145" w:type="dxa"/>
            <w:vAlign w:val="center"/>
          </w:tcPr>
          <w:p>
            <w:pPr>
              <w:jc w:val="left"/>
            </w:pPr>
            <w:r>
              <w:t>18.02.05,29.10.07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2026年01月28日上午至2026年01月28日上午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2026年01月28日上午至2026年01月28日上午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郭力</w:t>
      </w:r>
      <w:r>
        <w:rPr>
          <w:rFonts w:hint="eastAsia"/>
          <w:b/>
          <w:color w:val="auto"/>
          <w:kern w:val="2"/>
          <w:sz w:val="21"/>
          <w:lang w:val="en-GB"/>
        </w:rPr>
        <w:t xml:space="preserve">  </w:t>
      </w:r>
      <w:r>
        <w:rPr>
          <w:rFonts w:hint="eastAsia"/>
          <w:b/>
          <w:color w:val="auto"/>
          <w:kern w:val="2"/>
          <w:sz w:val="21"/>
          <w:lang w:val="en-GB"/>
        </w:rPr>
        <w:t>郭力、李宝花</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97576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