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41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北京国大物业股份有限公司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王丽萍、王冰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0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王丽萍</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2025-N1ISMS-4012510</w:t>
            </w:r>
          </w:p>
        </w:tc>
        <w:tc>
          <w:tcPr>
            <w:tcW w:w="3145" w:type="dxa"/>
            <w:vAlign w:val="center"/>
          </w:tcPr>
          <w:p w:rsidR="00151F88">
            <w:pPr>
              <w:spacing w:line="360" w:lineRule="auto"/>
              <w:jc w:val="left"/>
              <w:rPr>
                <w:rFonts w:asciiTheme="minorEastAsia" w:eastAsiaTheme="minorEastAsia" w:hAnsiTheme="minorEastAsia"/>
                <w:szCs w:val="21"/>
              </w:rPr>
            </w:pPr>
            <w:r>
              <w:t>03.06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王冰</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实习审核员</w:t>
            </w:r>
          </w:p>
        </w:tc>
        <w:tc>
          <w:tcPr>
            <w:tcW w:w="2268" w:type="dxa"/>
            <w:vAlign w:val="center"/>
          </w:tcPr>
          <w:p w:rsidR="00151F88">
            <w:pPr>
              <w:spacing w:line="360" w:lineRule="auto"/>
              <w:jc w:val="left"/>
              <w:rPr>
                <w:rFonts w:asciiTheme="minorEastAsia" w:eastAsiaTheme="minorEastAsia" w:hAnsiTheme="minorEastAsia"/>
              </w:rPr>
            </w:pPr>
            <w:r>
              <w:t>2026-N0ISMS-1456075</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22080-2025/ISO/IEC 27001 :2022</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王丽萍</w:t>
      </w:r>
      <w:r>
        <w:rPr>
          <w:rFonts w:hint="eastAsia"/>
          <w:b/>
          <w:color w:val="auto"/>
          <w:kern w:val="2"/>
          <w:sz w:val="21"/>
          <w:lang w:val="en-GB"/>
        </w:rPr>
        <w:t xml:space="preserve">  </w:t>
      </w:r>
      <w:r>
        <w:rPr>
          <w:rFonts w:hint="eastAsia"/>
          <w:b/>
          <w:color w:val="auto"/>
          <w:kern w:val="2"/>
          <w:sz w:val="21"/>
          <w:lang w:val="en-GB"/>
        </w:rPr>
        <w:t>王丽萍、王冰</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666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