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20136-2026-Q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北京坤钛信息技术有限公司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91110105MA006UQK0C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北京坤钛信息技术有限公司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北京市朝阳区望京园602号楼10层1121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北京市朝阳区望京园602号楼10层1121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Q:计算机应用系统软件开发、数据处理服务和计算机软件和硬件的销售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北京坤钛信息技术有限公司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北京市朝阳区望京园602号楼10层1121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北京市朝阳区望京园602号楼10层1121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Q:计算机应用系统软件开发、数据处理服务和计算机软件和硬件的销售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313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