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160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安平县景通工程设备租赁与物资有限公司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陈文阁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陈文阁、霍建竹、王莹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132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陈文阁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2024-N1EMS-4034532</w:t>
            </w:r>
          </w:p>
        </w:tc>
        <w:tc>
          <w:tcPr>
            <w:tcW w:w="3145" w:type="dxa"/>
            <w:vAlign w:val="center"/>
          </w:tcPr>
          <w:p w14:paraId="0AF64EA2">
            <w:pPr>
              <w:spacing w:line="360" w:lineRule="auto"/>
              <w:jc w:val="left"/>
              <w:rPr>
                <w:rFonts w:asciiTheme="minorEastAsia" w:eastAsiaTheme="minorEastAsia" w:hAnsiTheme="minorEastAsia"/>
                <w:szCs w:val="21"/>
              </w:rPr>
            </w:pPr>
            <w:r>
              <w:t>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2023-N1QMS-5034532</w:t>
            </w:r>
          </w:p>
        </w:tc>
        <w:tc>
          <w:tcPr>
            <w:tcW w:w="3145" w:type="dxa"/>
            <w:vAlign w:val="center"/>
          </w:tcPr>
          <w:p w14:paraId="428F7A98">
            <w:pPr>
              <w:spacing w:line="360" w:lineRule="auto"/>
              <w:jc w:val="left"/>
              <w:rPr>
                <w:rFonts w:asciiTheme="minorEastAsia" w:eastAsiaTheme="minorEastAsia" w:hAnsiTheme="minorEastAsia"/>
              </w:rPr>
            </w:pPr>
            <w:r>
              <w:t>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陈文阁</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2024-N1OHSMS-4034532</w:t>
            </w:r>
          </w:p>
        </w:tc>
        <w:tc>
          <w:tcPr>
            <w:tcW w:w="3145" w:type="dxa"/>
            <w:vAlign w:val="center"/>
          </w:tcPr>
          <w:p w14:paraId="591646C4">
            <w:pPr>
              <w:spacing w:line="360" w:lineRule="auto"/>
              <w:jc w:val="left"/>
              <w:rPr>
                <w:rFonts w:asciiTheme="minorEastAsia" w:eastAsiaTheme="minorEastAsia" w:hAnsiTheme="minorEastAsia"/>
              </w:rPr>
            </w:pPr>
            <w:r>
              <w:t>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2025-N1EMS-1419456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2025-N1QMS-1419456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2025-N1OHSMS-1419456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2025年08月21日上午至2025年08月21日下午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2025年08月21日上午至2025年08月21日下午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陈文阁、霍建竹、王莹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981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