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绵阳游仙区奥特新型建筑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16.02.01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