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DBB" w:rsidRDefault="001D01EF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087DBB">
        <w:trPr>
          <w:cantSplit/>
          <w:trHeight w:val="915"/>
        </w:trPr>
        <w:tc>
          <w:tcPr>
            <w:tcW w:w="1368" w:type="dxa"/>
          </w:tcPr>
          <w:p w:rsidR="00087DBB" w:rsidRDefault="001D01E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087DBB" w:rsidRDefault="001D01EF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087DBB" w:rsidRDefault="001D01EF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087DBB">
        <w:trPr>
          <w:cantSplit/>
        </w:trPr>
        <w:tc>
          <w:tcPr>
            <w:tcW w:w="1368" w:type="dxa"/>
          </w:tcPr>
          <w:p w:rsidR="00087DBB" w:rsidRDefault="001D01E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087DBB" w:rsidRDefault="001D01E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重庆斯肯达有色金属有限公司</w:t>
            </w:r>
            <w:bookmarkEnd w:id="11"/>
          </w:p>
        </w:tc>
        <w:tc>
          <w:tcPr>
            <w:tcW w:w="1290" w:type="dxa"/>
          </w:tcPr>
          <w:p w:rsidR="00087DBB" w:rsidRDefault="001D01E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087DBB" w:rsidRDefault="00B1030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徐娟</w:t>
            </w:r>
          </w:p>
        </w:tc>
      </w:tr>
      <w:tr w:rsidR="00087DBB">
        <w:trPr>
          <w:cantSplit/>
        </w:trPr>
        <w:tc>
          <w:tcPr>
            <w:tcW w:w="1368" w:type="dxa"/>
          </w:tcPr>
          <w:p w:rsidR="00087DBB" w:rsidRDefault="001D01E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087DBB" w:rsidRDefault="00B1030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销售部</w:t>
            </w:r>
          </w:p>
        </w:tc>
        <w:tc>
          <w:tcPr>
            <w:tcW w:w="1290" w:type="dxa"/>
          </w:tcPr>
          <w:p w:rsidR="00087DBB" w:rsidRDefault="001D01E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087DBB" w:rsidRDefault="00B1030A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2021.10.29</w:t>
            </w:r>
          </w:p>
        </w:tc>
      </w:tr>
      <w:tr w:rsidR="00087DBB">
        <w:trPr>
          <w:trHeight w:val="565"/>
        </w:trPr>
        <w:tc>
          <w:tcPr>
            <w:tcW w:w="10035" w:type="dxa"/>
            <w:gridSpan w:val="4"/>
          </w:tcPr>
          <w:p w:rsidR="00087DBB" w:rsidRDefault="001D01E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087DBB" w:rsidRPr="00B1030A" w:rsidRDefault="00B1030A" w:rsidP="00B1030A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</w:t>
            </w:r>
            <w:r w:rsidRPr="00B1030A">
              <w:rPr>
                <w:rFonts w:ascii="宋体" w:hAnsi="宋体" w:hint="eastAsia"/>
                <w:b/>
                <w:sz w:val="22"/>
                <w:szCs w:val="22"/>
              </w:rPr>
              <w:t>不能提供对供方“升格新材料有限公司”进行环境和职业健康安全外部交流的证据。不符合标准：GB/T 24001-2016和GB/T 45001-2020的7.4.3外部沟通。</w:t>
            </w:r>
          </w:p>
          <w:p w:rsidR="00087DBB" w:rsidRPr="00B1030A" w:rsidRDefault="00087DBB" w:rsidP="00B1030A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 w:rsidR="00087DBB" w:rsidRPr="00B1030A" w:rsidRDefault="00087DBB" w:rsidP="00B1030A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 w:rsidR="00087DBB" w:rsidRPr="00B1030A" w:rsidRDefault="001D01EF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 w:rsidRPr="00B1030A">
              <w:rPr>
                <w:rFonts w:ascii="宋体" w:hAnsi="宋体"/>
                <w:b/>
                <w:sz w:val="22"/>
                <w:szCs w:val="22"/>
              </w:rPr>
              <w:t>上述</w:t>
            </w:r>
            <w:r w:rsidRPr="00B1030A">
              <w:rPr>
                <w:rFonts w:ascii="宋体" w:hAnsi="宋体" w:hint="eastAsia"/>
                <w:b/>
                <w:sz w:val="22"/>
                <w:szCs w:val="22"/>
              </w:rPr>
              <w:t>事实</w:t>
            </w:r>
            <w:r w:rsidRPr="00B1030A">
              <w:rPr>
                <w:rFonts w:ascii="宋体" w:hAnsi="宋体"/>
                <w:b/>
                <w:sz w:val="22"/>
                <w:szCs w:val="22"/>
              </w:rPr>
              <w:t>不符合</w:t>
            </w:r>
            <w:r w:rsidRPr="00B1030A">
              <w:rPr>
                <w:rFonts w:ascii="宋体" w:hAnsi="宋体"/>
                <w:b/>
                <w:sz w:val="22"/>
                <w:szCs w:val="22"/>
              </w:rPr>
              <w:t>：</w:t>
            </w:r>
            <w:bookmarkStart w:id="12" w:name="Q勾选Add1"/>
            <w:r w:rsidRPr="00B1030A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2"/>
            <w:r w:rsidRPr="00B1030A"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 w:rsidRPr="00B1030A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1030A"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 w:rsidRPr="00B1030A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1030A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1030A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1030A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087DBB" w:rsidRPr="00B1030A" w:rsidRDefault="001D01E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 w:rsidRPr="00B1030A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 w:rsidRPr="00B1030A"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 w:rsidRPr="00B1030A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1030A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1030A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1030A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087DBB" w:rsidRPr="00B1030A" w:rsidRDefault="001D01E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 w:rsidRPr="00B1030A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4"/>
            <w:r w:rsidRPr="00B1030A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Pr="00B1030A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1030A">
              <w:rPr>
                <w:rFonts w:ascii="宋体" w:hAnsi="宋体" w:hint="eastAsia"/>
                <w:b/>
                <w:sz w:val="22"/>
                <w:szCs w:val="22"/>
              </w:rPr>
              <w:t xml:space="preserve"> ISO 14001:20</w:t>
            </w:r>
            <w:r w:rsidRPr="00B1030A">
              <w:rPr>
                <w:rFonts w:ascii="宋体" w:hAnsi="宋体" w:hint="eastAsia"/>
                <w:b/>
                <w:sz w:val="22"/>
                <w:szCs w:val="22"/>
              </w:rPr>
              <w:t>15</w:t>
            </w:r>
            <w:r w:rsidRPr="00B1030A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B1030A">
              <w:rPr>
                <w:rFonts w:ascii="宋体" w:hAnsi="宋体" w:hint="eastAsia"/>
                <w:b/>
                <w:sz w:val="22"/>
                <w:szCs w:val="22"/>
              </w:rPr>
              <w:t>7.4.3</w:t>
            </w:r>
            <w:r w:rsidRPr="00B1030A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1030A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087DBB" w:rsidRPr="00B1030A" w:rsidRDefault="001D01EF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b/>
                <w:sz w:val="16"/>
                <w:szCs w:val="16"/>
              </w:rPr>
            </w:pPr>
            <w:bookmarkStart w:id="15" w:name="S勾选Add1"/>
            <w:r w:rsidRPr="00B1030A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 w:rsidRPr="00B1030A"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 w:rsidRPr="00B1030A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1030A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1030A"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 w:rsidRPr="00B1030A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1030A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1030A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B1030A">
              <w:rPr>
                <w:rFonts w:ascii="宋体" w:hAnsi="宋体" w:hint="eastAsia"/>
                <w:b/>
                <w:sz w:val="22"/>
                <w:szCs w:val="22"/>
              </w:rPr>
              <w:t>7.4.3</w:t>
            </w:r>
            <w:r w:rsidRPr="00B1030A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1030A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087DBB" w:rsidRDefault="001D01E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087DBB" w:rsidRDefault="00087DB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87DBB" w:rsidRDefault="001D01E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087DBB" w:rsidRDefault="001D01E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</w:p>
        </w:tc>
      </w:tr>
      <w:tr w:rsidR="00087DBB">
        <w:trPr>
          <w:trHeight w:val="1575"/>
        </w:trPr>
        <w:tc>
          <w:tcPr>
            <w:tcW w:w="10035" w:type="dxa"/>
            <w:gridSpan w:val="4"/>
          </w:tcPr>
          <w:p w:rsidR="00087DBB" w:rsidRDefault="001D01E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087DBB" w:rsidRDefault="00087DB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87DBB" w:rsidRDefault="00087DB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87DBB" w:rsidRDefault="00087DB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87DBB" w:rsidRDefault="001D01E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087DBB" w:rsidRDefault="001D01EF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087DBB">
        <w:trPr>
          <w:trHeight w:val="1702"/>
        </w:trPr>
        <w:tc>
          <w:tcPr>
            <w:tcW w:w="10028" w:type="dxa"/>
          </w:tcPr>
          <w:p w:rsidR="00087DBB" w:rsidRDefault="001D01E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087DBB" w:rsidRDefault="00087DBB">
            <w:pPr>
              <w:rPr>
                <w:rFonts w:eastAsia="方正仿宋简体"/>
                <w:b/>
              </w:rPr>
            </w:pPr>
          </w:p>
          <w:p w:rsidR="00087DBB" w:rsidRDefault="00087DBB">
            <w:pPr>
              <w:rPr>
                <w:rFonts w:eastAsia="方正仿宋简体"/>
                <w:b/>
              </w:rPr>
            </w:pPr>
          </w:p>
        </w:tc>
      </w:tr>
      <w:tr w:rsidR="00087DBB">
        <w:trPr>
          <w:trHeight w:val="2114"/>
        </w:trPr>
        <w:tc>
          <w:tcPr>
            <w:tcW w:w="10028" w:type="dxa"/>
          </w:tcPr>
          <w:p w:rsidR="00087DBB" w:rsidRDefault="001D01E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087DBB" w:rsidRDefault="00087DBB">
            <w:pPr>
              <w:rPr>
                <w:rFonts w:eastAsia="方正仿宋简体"/>
                <w:b/>
              </w:rPr>
            </w:pPr>
          </w:p>
        </w:tc>
      </w:tr>
      <w:tr w:rsidR="00087DBB">
        <w:trPr>
          <w:trHeight w:val="1854"/>
        </w:trPr>
        <w:tc>
          <w:tcPr>
            <w:tcW w:w="10028" w:type="dxa"/>
          </w:tcPr>
          <w:p w:rsidR="00087DBB" w:rsidRDefault="001D01E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087DBB" w:rsidRDefault="00087DBB">
            <w:pPr>
              <w:rPr>
                <w:rFonts w:eastAsia="方正仿宋简体"/>
                <w:b/>
              </w:rPr>
            </w:pPr>
          </w:p>
          <w:p w:rsidR="00087DBB" w:rsidRDefault="00087DBB">
            <w:pPr>
              <w:rPr>
                <w:rFonts w:eastAsia="方正仿宋简体"/>
                <w:b/>
              </w:rPr>
            </w:pPr>
          </w:p>
          <w:p w:rsidR="00087DBB" w:rsidRDefault="00087DBB">
            <w:pPr>
              <w:rPr>
                <w:rFonts w:eastAsia="方正仿宋简体"/>
                <w:b/>
              </w:rPr>
            </w:pPr>
          </w:p>
        </w:tc>
      </w:tr>
      <w:tr w:rsidR="00087DBB">
        <w:trPr>
          <w:trHeight w:val="1537"/>
        </w:trPr>
        <w:tc>
          <w:tcPr>
            <w:tcW w:w="10028" w:type="dxa"/>
          </w:tcPr>
          <w:p w:rsidR="00087DBB" w:rsidRDefault="001D01E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087DBB" w:rsidRDefault="00087DBB">
            <w:pPr>
              <w:rPr>
                <w:rFonts w:eastAsia="方正仿宋简体"/>
                <w:b/>
              </w:rPr>
            </w:pPr>
          </w:p>
          <w:p w:rsidR="00087DBB" w:rsidRDefault="00087DBB">
            <w:pPr>
              <w:rPr>
                <w:rFonts w:eastAsia="方正仿宋简体"/>
                <w:b/>
              </w:rPr>
            </w:pPr>
          </w:p>
          <w:p w:rsidR="00087DBB" w:rsidRDefault="001D01E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087DBB">
        <w:trPr>
          <w:trHeight w:val="1699"/>
        </w:trPr>
        <w:tc>
          <w:tcPr>
            <w:tcW w:w="10028" w:type="dxa"/>
          </w:tcPr>
          <w:p w:rsidR="00087DBB" w:rsidRDefault="001D01E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087DBB" w:rsidRDefault="00087DBB">
            <w:pPr>
              <w:rPr>
                <w:rFonts w:eastAsia="方正仿宋简体"/>
                <w:b/>
              </w:rPr>
            </w:pPr>
          </w:p>
          <w:p w:rsidR="00087DBB" w:rsidRDefault="00087DBB">
            <w:pPr>
              <w:rPr>
                <w:rFonts w:eastAsia="方正仿宋简体"/>
                <w:b/>
              </w:rPr>
            </w:pPr>
          </w:p>
        </w:tc>
      </w:tr>
      <w:tr w:rsidR="00087DBB">
        <w:trPr>
          <w:trHeight w:val="2485"/>
        </w:trPr>
        <w:tc>
          <w:tcPr>
            <w:tcW w:w="10028" w:type="dxa"/>
          </w:tcPr>
          <w:p w:rsidR="00087DBB" w:rsidRDefault="001D01E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087DBB" w:rsidRDefault="00087DBB">
            <w:pPr>
              <w:rPr>
                <w:rFonts w:eastAsia="方正仿宋简体"/>
                <w:b/>
              </w:rPr>
            </w:pPr>
          </w:p>
          <w:p w:rsidR="00087DBB" w:rsidRDefault="00087DBB">
            <w:pPr>
              <w:rPr>
                <w:rFonts w:eastAsia="方正仿宋简体"/>
                <w:b/>
              </w:rPr>
            </w:pPr>
            <w:bookmarkStart w:id="16" w:name="_GoBack"/>
            <w:bookmarkEnd w:id="16"/>
          </w:p>
          <w:p w:rsidR="00087DBB" w:rsidRDefault="00087DBB">
            <w:pPr>
              <w:rPr>
                <w:rFonts w:eastAsia="方正仿宋简体"/>
                <w:b/>
              </w:rPr>
            </w:pPr>
          </w:p>
          <w:p w:rsidR="00087DBB" w:rsidRDefault="001D01E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087DBB" w:rsidRDefault="001D01EF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087DBB" w:rsidSect="00087DBB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1EF" w:rsidRDefault="001D01EF">
      <w:pPr>
        <w:spacing w:line="240" w:lineRule="auto"/>
      </w:pPr>
      <w:r>
        <w:separator/>
      </w:r>
    </w:p>
  </w:endnote>
  <w:endnote w:type="continuationSeparator" w:id="0">
    <w:p w:rsidR="001D01EF" w:rsidRDefault="001D01E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DBB" w:rsidRDefault="001D01EF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1EF" w:rsidRDefault="001D01EF">
      <w:pPr>
        <w:spacing w:after="0"/>
      </w:pPr>
      <w:r>
        <w:separator/>
      </w:r>
    </w:p>
  </w:footnote>
  <w:footnote w:type="continuationSeparator" w:id="0">
    <w:p w:rsidR="001D01EF" w:rsidRDefault="001D01E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DBB" w:rsidRDefault="00087DBB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 w:rsidRPr="00087D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0.15pt;margin-top:10.1pt;width:88.15pt;height:20.2pt;z-index:251659264" stroked="f">
          <v:textbox>
            <w:txbxContent>
              <w:p w:rsidR="00087DBB" w:rsidRDefault="001D01E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1D01EF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01EF">
      <w:rPr>
        <w:rStyle w:val="CharChar1"/>
        <w:rFonts w:hint="default"/>
      </w:rPr>
      <w:t>北京国标联合认证有限公司</w:t>
    </w:r>
    <w:r w:rsidR="001D01EF">
      <w:rPr>
        <w:rStyle w:val="CharChar1"/>
        <w:rFonts w:hint="default"/>
      </w:rPr>
      <w:tab/>
    </w:r>
    <w:r w:rsidR="001D01EF">
      <w:rPr>
        <w:rStyle w:val="CharChar1"/>
        <w:rFonts w:hint="default"/>
      </w:rPr>
      <w:tab/>
    </w:r>
    <w:r w:rsidR="001D01EF">
      <w:rPr>
        <w:rStyle w:val="CharChar1"/>
        <w:rFonts w:hint="default"/>
      </w:rPr>
      <w:tab/>
    </w:r>
  </w:p>
  <w:p w:rsidR="00087DBB" w:rsidRDefault="001D01EF" w:rsidP="00B1030A">
    <w:pPr>
      <w:pStyle w:val="a4"/>
      <w:pBdr>
        <w:bottom w:val="single" w:sz="4" w:space="1" w:color="auto"/>
      </w:pBdr>
      <w:spacing w:line="320" w:lineRule="exact"/>
      <w:ind w:firstLineChars="400" w:firstLine="647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7DBB"/>
    <w:rsid w:val="00087DBB"/>
    <w:rsid w:val="001D01EF"/>
    <w:rsid w:val="00B1030A"/>
    <w:rsid w:val="77C1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DBB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87D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087D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087DB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087DB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87DB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087DBB"/>
    <w:pPr>
      <w:ind w:firstLineChars="200" w:firstLine="420"/>
    </w:pPr>
  </w:style>
  <w:style w:type="character" w:customStyle="1" w:styleId="apple-converted-space">
    <w:name w:val="apple-converted-space"/>
    <w:basedOn w:val="a0"/>
    <w:rsid w:val="00087DB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124</Words>
  <Characters>707</Characters>
  <Application>Microsoft Office Word</Application>
  <DocSecurity>0</DocSecurity>
  <Lines>5</Lines>
  <Paragraphs>1</Paragraphs>
  <ScaleCrop>false</ScaleCrop>
  <Company>微软中国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cp:lastPrinted>2019-05-13T03:02:00Z</cp:lastPrinted>
  <dcterms:created xsi:type="dcterms:W3CDTF">2015-06-17T14:39:00Z</dcterms:created>
  <dcterms:modified xsi:type="dcterms:W3CDTF">2021-10-27T03:30:00Z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