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556B9E" w14:textId="77777777" w:rsidR="003C6817" w:rsidRDefault="00900DC1"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</w:t>
      </w:r>
      <w:r>
        <w:rPr>
          <w:b/>
          <w:sz w:val="30"/>
          <w:szCs w:val="30"/>
        </w:rPr>
        <w:t xml:space="preserve">         </w:t>
      </w:r>
      <w:r>
        <w:rPr>
          <w:rFonts w:hint="eastAsia"/>
          <w:b/>
          <w:sz w:val="30"/>
          <w:szCs w:val="30"/>
        </w:rPr>
        <w:t>审核员</w:t>
      </w:r>
      <w:r>
        <w:rPr>
          <w:rFonts w:ascii="宋体" w:hAnsi="宋体" w:hint="eastAsia"/>
          <w:b/>
          <w:sz w:val="30"/>
          <w:szCs w:val="30"/>
        </w:rPr>
        <w:t>现场审核记录</w:t>
      </w:r>
      <w:bookmarkStart w:id="0" w:name="合同编号"/>
      <w:r>
        <w:rPr>
          <w:rFonts w:ascii="宋体" w:hAnsi="宋体" w:hint="eastAsia"/>
          <w:b/>
          <w:sz w:val="30"/>
          <w:szCs w:val="30"/>
        </w:rPr>
        <w:t xml:space="preserve">            </w:t>
      </w:r>
      <w:r>
        <w:rPr>
          <w:rFonts w:ascii="宋体" w:hAnsi="宋体" w:hint="eastAsia"/>
          <w:bCs/>
          <w:szCs w:val="21"/>
        </w:rPr>
        <w:t>编号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bookmarkEnd w:id="0"/>
      <w:r>
        <w:rPr>
          <w:rFonts w:hint="eastAsia"/>
          <w:szCs w:val="21"/>
          <w:u w:val="single"/>
        </w:rPr>
        <w:t>0158-2019-2021</w:t>
      </w:r>
    </w:p>
    <w:p w14:paraId="530E7E24" w14:textId="26CA146A" w:rsidR="003C6817" w:rsidRDefault="009C1AC5">
      <w:pPr>
        <w:spacing w:line="360" w:lineRule="auto"/>
        <w:rPr>
          <w:rFonts w:ascii="宋体" w:hAnsi="宋体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516A08" wp14:editId="46B3964A">
            <wp:simplePos x="0" y="0"/>
            <wp:positionH relativeFrom="column">
              <wp:posOffset>495300</wp:posOffset>
            </wp:positionH>
            <wp:positionV relativeFrom="paragraph">
              <wp:posOffset>207010</wp:posOffset>
            </wp:positionV>
            <wp:extent cx="657478" cy="4762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78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DC1">
        <w:rPr>
          <w:rFonts w:hint="eastAsia"/>
          <w:sz w:val="24"/>
          <w:szCs w:val="24"/>
        </w:rPr>
        <w:t>企业名称：</w:t>
      </w:r>
      <w:bookmarkStart w:id="1" w:name="组织名称"/>
      <w:r w:rsidR="00900DC1">
        <w:rPr>
          <w:rFonts w:ascii="宋体" w:hAnsi="宋体" w:hint="eastAsia"/>
          <w:szCs w:val="21"/>
        </w:rPr>
        <w:t>南方智</w:t>
      </w:r>
      <w:proofErr w:type="gramStart"/>
      <w:r w:rsidR="00900DC1">
        <w:rPr>
          <w:rFonts w:ascii="宋体" w:hAnsi="宋体" w:hint="eastAsia"/>
          <w:szCs w:val="21"/>
        </w:rPr>
        <w:t>水科技</w:t>
      </w:r>
      <w:proofErr w:type="gramEnd"/>
      <w:r w:rsidR="00900DC1">
        <w:rPr>
          <w:rFonts w:ascii="宋体" w:hAnsi="宋体" w:hint="eastAsia"/>
          <w:szCs w:val="21"/>
        </w:rPr>
        <w:t>有限公司</w:t>
      </w:r>
      <w:bookmarkEnd w:id="1"/>
    </w:p>
    <w:p w14:paraId="6E09FA93" w14:textId="72995CD0" w:rsidR="003C6817" w:rsidRDefault="00900DC1">
      <w:pPr>
        <w:spacing w:line="360" w:lineRule="auto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审核员：</w:t>
      </w:r>
      <w:r>
        <w:rPr>
          <w:rFonts w:ascii="宋体" w:hAnsi="宋体" w:hint="eastAsia"/>
          <w:szCs w:val="21"/>
        </w:rPr>
        <w:t xml:space="preserve">                   </w:t>
      </w:r>
      <w:r>
        <w:rPr>
          <w:rFonts w:ascii="宋体" w:hAnsi="宋体"/>
          <w:szCs w:val="21"/>
        </w:rPr>
        <w:t xml:space="preserve">                </w:t>
      </w:r>
      <w:r w:rsidR="009C1AC5"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审核日期：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26-27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925"/>
        <w:gridCol w:w="993"/>
        <w:gridCol w:w="4789"/>
        <w:gridCol w:w="1289"/>
        <w:gridCol w:w="892"/>
      </w:tblGrid>
      <w:tr w:rsidR="003C6817" w14:paraId="47F8B6FB" w14:textId="77777777">
        <w:trPr>
          <w:trHeight w:val="504"/>
          <w:jc w:val="center"/>
        </w:trPr>
        <w:tc>
          <w:tcPr>
            <w:tcW w:w="451" w:type="dxa"/>
            <w:vAlign w:val="center"/>
          </w:tcPr>
          <w:p w14:paraId="0FDECEE5" w14:textId="77777777" w:rsidR="003C6817" w:rsidRDefault="00900DC1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  <w:p w14:paraId="71B3D379" w14:textId="77777777" w:rsidR="003C6817" w:rsidRDefault="003C6817">
            <w:pPr>
              <w:spacing w:line="240" w:lineRule="exact"/>
              <w:rPr>
                <w:szCs w:val="21"/>
              </w:rPr>
            </w:pPr>
          </w:p>
        </w:tc>
        <w:tc>
          <w:tcPr>
            <w:tcW w:w="1925" w:type="dxa"/>
            <w:vAlign w:val="center"/>
          </w:tcPr>
          <w:p w14:paraId="1AC4B036" w14:textId="5EF8575C" w:rsidR="003C6817" w:rsidRDefault="00900DC1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14:paraId="06A8C6C9" w14:textId="77777777" w:rsidR="003C6817" w:rsidRDefault="00900DC1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993" w:type="dxa"/>
            <w:vAlign w:val="center"/>
          </w:tcPr>
          <w:p w14:paraId="13DEC538" w14:textId="77777777" w:rsidR="003C6817" w:rsidRDefault="00900DC1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对应的</w:t>
            </w:r>
          </w:p>
          <w:p w14:paraId="6440B1A9" w14:textId="77777777" w:rsidR="003C6817" w:rsidRDefault="00900DC1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标准条款</w:t>
            </w:r>
          </w:p>
        </w:tc>
        <w:tc>
          <w:tcPr>
            <w:tcW w:w="4789" w:type="dxa"/>
            <w:vAlign w:val="center"/>
          </w:tcPr>
          <w:p w14:paraId="20EC82B4" w14:textId="77777777" w:rsidR="003C6817" w:rsidRDefault="00900DC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</w:t>
            </w:r>
          </w:p>
          <w:p w14:paraId="2C5EF2DB" w14:textId="77777777" w:rsidR="003C6817" w:rsidRDefault="00900DC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及说明</w:t>
            </w:r>
          </w:p>
        </w:tc>
        <w:tc>
          <w:tcPr>
            <w:tcW w:w="1289" w:type="dxa"/>
            <w:vAlign w:val="center"/>
          </w:tcPr>
          <w:p w14:paraId="51978FA1" w14:textId="77777777" w:rsidR="003C6817" w:rsidRDefault="00900DC1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审核部门</w:t>
            </w:r>
          </w:p>
        </w:tc>
        <w:tc>
          <w:tcPr>
            <w:tcW w:w="892" w:type="dxa"/>
            <w:vAlign w:val="center"/>
          </w:tcPr>
          <w:p w14:paraId="3E6DE5AF" w14:textId="77777777" w:rsidR="003C6817" w:rsidRDefault="00900DC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14:paraId="19114E62" w14:textId="77777777" w:rsidR="003C6817" w:rsidRDefault="00900DC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3C6817" w14:paraId="6E4EEB88" w14:textId="77777777">
        <w:trPr>
          <w:trHeight w:val="170"/>
          <w:jc w:val="center"/>
        </w:trPr>
        <w:tc>
          <w:tcPr>
            <w:tcW w:w="451" w:type="dxa"/>
            <w:vAlign w:val="center"/>
          </w:tcPr>
          <w:p w14:paraId="2B90898F" w14:textId="77777777" w:rsidR="003C6817" w:rsidRDefault="00900DC1">
            <w:pPr>
              <w:spacing w:line="320" w:lineRule="exact"/>
              <w:rPr>
                <w:rFonts w:ascii="宋体" w:hAnsi="宋体"/>
                <w:szCs w:val="21"/>
                <w:highlight w:val="red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25" w:type="dxa"/>
            <w:vAlign w:val="center"/>
          </w:tcPr>
          <w:p w14:paraId="62FA0CA3" w14:textId="77777777" w:rsidR="003C6817" w:rsidRDefault="00900DC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抽查企业(4-5)台件测量设备是否处于有效的校准状态？</w:t>
            </w:r>
          </w:p>
          <w:p w14:paraId="2DC3B351" w14:textId="77777777" w:rsidR="003C6817" w:rsidRDefault="00900DC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是否有计量确认状态标识？</w:t>
            </w:r>
          </w:p>
          <w:p w14:paraId="47C2E5B2" w14:textId="77777777" w:rsidR="003C6817" w:rsidRDefault="00900DC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有无特殊检测环境要求？</w:t>
            </w:r>
          </w:p>
          <w:p w14:paraId="1AF2AB24" w14:textId="77777777" w:rsidR="003C6817" w:rsidRDefault="003C6817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6A9C56DF" w14:textId="77777777" w:rsidR="003C6817" w:rsidRDefault="003C6817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ABD9E34" w14:textId="77777777" w:rsidR="003C6817" w:rsidRDefault="00900D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6.2.4标识</w:t>
            </w:r>
          </w:p>
          <w:p w14:paraId="276AE7AA" w14:textId="77777777" w:rsidR="003C6817" w:rsidRDefault="00900D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6.3.1</w:t>
            </w:r>
            <w:r>
              <w:rPr>
                <w:rFonts w:hint="eastAsia"/>
                <w:sz w:val="20"/>
              </w:rPr>
              <w:t>测量设备</w:t>
            </w:r>
            <w:r>
              <w:rPr>
                <w:rFonts w:ascii="宋体" w:hAnsi="宋体" w:hint="eastAsia"/>
                <w:szCs w:val="21"/>
              </w:rPr>
              <w:t>6.3.2</w:t>
            </w:r>
          </w:p>
          <w:p w14:paraId="4B463621" w14:textId="77777777" w:rsidR="003C6817" w:rsidRDefault="00900D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</w:t>
            </w:r>
          </w:p>
          <w:p w14:paraId="5F9773DE" w14:textId="77777777" w:rsidR="003C6817" w:rsidRDefault="003C68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89" w:type="dxa"/>
            <w:vAlign w:val="center"/>
          </w:tcPr>
          <w:p w14:paraId="7EDF95AC" w14:textId="5C553555" w:rsidR="003C6817" w:rsidRDefault="00900DC1">
            <w:pPr>
              <w:spacing w:line="36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现场抽查测量设备。查：</w:t>
            </w:r>
          </w:p>
          <w:p w14:paraId="627DE7E9" w14:textId="5263F3E4" w:rsidR="003C6817" w:rsidRDefault="00900DC1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1、生产中心仓库，电子台秤，编号:NFFM-35-009，校准证书编号：校准字第1420L02128号,检定日期：2020.12.03，目前处于校准有效期内</w:t>
            </w:r>
            <w:r w:rsidR="0094245C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  <w:r w:rsidR="0094245C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</w:p>
          <w:p w14:paraId="1336BC60" w14:textId="77777777" w:rsidR="003C6817" w:rsidRDefault="00900DC1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2、</w:t>
            </w:r>
            <w:r>
              <w:rPr>
                <w:rFonts w:ascii="宋体" w:hAnsi="宋体" w:hint="eastAsia"/>
                <w:szCs w:val="21"/>
              </w:rPr>
              <w:t>质量中心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，交流数字电流表，编号：2011231823，校准证书编号：校准字第1120L00081号,校准日期：2020.12.03，目前处于校准有效期内，现场查看，电子台秤有绿色合格证标签，无计量器具合格确认标签；</w:t>
            </w:r>
          </w:p>
          <w:p w14:paraId="35E5637A" w14:textId="77777777" w:rsidR="003C6817" w:rsidRDefault="00900DC1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3、</w:t>
            </w:r>
            <w:r>
              <w:rPr>
                <w:rFonts w:ascii="宋体" w:hAnsi="宋体" w:hint="eastAsia"/>
                <w:szCs w:val="21"/>
              </w:rPr>
              <w:t>质量中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心，声压计，编号：FWSP-0</w:t>
            </w:r>
            <w:r>
              <w:rPr>
                <w:rFonts w:hint="eastAsia"/>
                <w:sz w:val="18"/>
                <w:szCs w:val="18"/>
              </w:rPr>
              <w:t>1-003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，校准证书编号：ZJ29-2011-0207,校准日期：2020.11.05，情况同前；</w:t>
            </w:r>
          </w:p>
          <w:p w14:paraId="3C26066E" w14:textId="48B89A6B" w:rsidR="003C6817" w:rsidRDefault="00900DC1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4、设备部，压力表，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用于空压储气罐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，编号2103F1455，检定证书编号：52105007252,校准日期：2021.06.09，有效期至：2021.12.08.</w:t>
            </w:r>
            <w:r w:rsidR="0094245C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</w:p>
          <w:p w14:paraId="3046962F" w14:textId="77777777" w:rsidR="0094245C" w:rsidRDefault="0094245C" w:rsidP="0094245C">
            <w:pPr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现场查</w:t>
            </w:r>
            <w:proofErr w:type="gramStart"/>
            <w:r>
              <w:rPr>
                <w:rFonts w:ascii="宋体" w:hAnsi="宋体" w:hint="eastAsia"/>
                <w:szCs w:val="21"/>
              </w:rPr>
              <w:t>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质量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中心编号FWFP-</w:t>
            </w:r>
            <w:r>
              <w:rPr>
                <w:rFonts w:ascii="宋体" w:hAnsi="宋体"/>
                <w:color w:val="000000" w:themeColor="text1"/>
                <w:szCs w:val="21"/>
              </w:rPr>
              <w:t>01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-</w:t>
            </w:r>
            <w:r>
              <w:rPr>
                <w:rFonts w:ascii="宋体" w:hAnsi="宋体"/>
                <w:color w:val="000000" w:themeColor="text1"/>
                <w:szCs w:val="21"/>
              </w:rPr>
              <w:t>019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的压力变送器</w:t>
            </w:r>
            <w:r>
              <w:rPr>
                <w:rFonts w:ascii="宋体" w:hAnsi="宋体" w:hint="eastAsia"/>
                <w:szCs w:val="21"/>
              </w:rPr>
              <w:t>标识为校准证，未见计量确认合格标识</w:t>
            </w:r>
            <w:r>
              <w:rPr>
                <w:rFonts w:ascii="宋体" w:hAnsi="宋体" w:hint="eastAsia"/>
              </w:rPr>
              <w:t>。</w:t>
            </w:r>
          </w:p>
          <w:p w14:paraId="19D16BE7" w14:textId="26C8E606" w:rsidR="003C6817" w:rsidRDefault="00900DC1" w:rsidP="0094245C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经与负责人信息核实，目前</w:t>
            </w:r>
            <w:r w:rsidR="0094245C">
              <w:rPr>
                <w:rFonts w:ascii="宋体" w:hAnsi="宋体" w:hint="eastAsia"/>
                <w:color w:val="000000" w:themeColor="text1"/>
                <w:szCs w:val="21"/>
              </w:rPr>
              <w:t>部分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在用</w:t>
            </w:r>
            <w:r w:rsidR="0094245C">
              <w:rPr>
                <w:rFonts w:ascii="宋体" w:hAnsi="宋体" w:hint="eastAsia"/>
                <w:color w:val="000000" w:themeColor="text1"/>
                <w:szCs w:val="21"/>
              </w:rPr>
              <w:t>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量设备</w:t>
            </w:r>
            <w:r w:rsidR="0094245C">
              <w:rPr>
                <w:rFonts w:ascii="宋体" w:hAnsi="宋体" w:hint="eastAsia"/>
                <w:color w:val="000000" w:themeColor="text1"/>
                <w:szCs w:val="21"/>
              </w:rPr>
              <w:t>贴的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校准机构提供的合格绿色标签，未使用计量确认合格标签。</w:t>
            </w:r>
            <w:r w:rsidR="0094245C">
              <w:rPr>
                <w:rFonts w:ascii="宋体" w:hAnsi="宋体" w:hint="eastAsia"/>
                <w:color w:val="000000" w:themeColor="text1"/>
                <w:szCs w:val="21"/>
              </w:rPr>
              <w:t>已向企业提出进行整改。</w:t>
            </w:r>
          </w:p>
          <w:p w14:paraId="12252A67" w14:textId="1C2F6D23" w:rsidR="003C6817" w:rsidRDefault="00900DC1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查：《测量设备台账》，分A\B\C\强制检定测量设备四类台账，</w:t>
            </w:r>
            <w:r w:rsidRPr="0017531F">
              <w:rPr>
                <w:rFonts w:ascii="宋体" w:hAnsi="宋体" w:hint="eastAsia"/>
                <w:szCs w:val="21"/>
              </w:rPr>
              <w:t>共</w:t>
            </w:r>
            <w:r w:rsidR="0017531F" w:rsidRPr="0017531F">
              <w:rPr>
                <w:rFonts w:ascii="宋体" w:hAnsi="宋体"/>
                <w:szCs w:val="21"/>
              </w:rPr>
              <w:t>49</w:t>
            </w:r>
            <w:r w:rsidRPr="0017531F">
              <w:rPr>
                <w:rFonts w:ascii="宋体" w:hAnsi="宋体" w:hint="eastAsia"/>
                <w:szCs w:val="21"/>
              </w:rPr>
              <w:t>台件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测量设备，其中A类20件，</w:t>
            </w:r>
            <w:r>
              <w:rPr>
                <w:rFonts w:ascii="宋体" w:hAnsi="宋体"/>
                <w:color w:val="000000" w:themeColor="text1"/>
                <w:szCs w:val="21"/>
              </w:rPr>
              <w:t>B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类16件（日常测量用），C类13件，强制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检定未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列入，压力表目前放入C类管理目录。A类提供检定证书； B类提供校准证书； 现场测量设备的有关信息和检定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证书台账信息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一致。符合标准要求。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</w:p>
          <w:p w14:paraId="36D86EB6" w14:textId="77777777" w:rsidR="003C6817" w:rsidRDefault="00900DC1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测量环境无恒温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恒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实验室要求，基本处于常温下测量。</w:t>
            </w:r>
          </w:p>
          <w:p w14:paraId="281C05EC" w14:textId="77777777" w:rsidR="003C6817" w:rsidRDefault="003C6817">
            <w:pPr>
              <w:spacing w:line="360" w:lineRule="exact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561C055A" w14:textId="77777777" w:rsidR="003C6817" w:rsidRDefault="00900D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质量中心</w:t>
            </w:r>
          </w:p>
          <w:p w14:paraId="0C0626A4" w14:textId="77777777" w:rsidR="003C6817" w:rsidRDefault="00900D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生产中心（含生产车间）</w:t>
            </w:r>
          </w:p>
          <w:p w14:paraId="630505FE" w14:textId="77777777" w:rsidR="003C6817" w:rsidRDefault="003C6817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</w:tc>
        <w:tc>
          <w:tcPr>
            <w:tcW w:w="892" w:type="dxa"/>
            <w:vAlign w:val="center"/>
          </w:tcPr>
          <w:p w14:paraId="3B8646D8" w14:textId="77777777" w:rsidR="003C6817" w:rsidRDefault="003C6817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29589C1F" w14:textId="77777777" w:rsidR="003C6817" w:rsidRDefault="003C6817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476A07F6" w14:textId="77777777" w:rsidR="003C6817" w:rsidRDefault="003C6817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49C032C5" w14:textId="77777777" w:rsidR="003C6817" w:rsidRDefault="003C6817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6D689790" w14:textId="77777777" w:rsidR="003C6817" w:rsidRDefault="003C6817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608B7402" w14:textId="77777777" w:rsidR="003C6817" w:rsidRDefault="003C6817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60EE64F0" w14:textId="77777777" w:rsidR="003C6817" w:rsidRDefault="003C6817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34A340D3" w14:textId="77777777" w:rsidR="003C6817" w:rsidRDefault="003C6817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75FABF3B" w14:textId="77777777" w:rsidR="003C6817" w:rsidRDefault="003C6817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2F873FCF" w14:textId="77777777" w:rsidR="003C6817" w:rsidRDefault="003C6817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72A7A7F6" w14:textId="77777777" w:rsidR="003C6817" w:rsidRDefault="003C6817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24E37850" w14:textId="77777777" w:rsidR="003C6817" w:rsidRDefault="003C6817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458B56ED" w14:textId="77777777" w:rsidR="003C6817" w:rsidRDefault="003C6817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0D928EFA" w14:textId="77777777" w:rsidR="003C6817" w:rsidRDefault="003C6817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4A83CE3B" w14:textId="5F1B66D2" w:rsidR="003C6817" w:rsidRPr="0017531F" w:rsidRDefault="0094245C">
            <w:pPr>
              <w:jc w:val="center"/>
              <w:rPr>
                <w:rFonts w:ascii="宋体" w:hAnsi="宋体"/>
                <w:szCs w:val="21"/>
              </w:rPr>
            </w:pPr>
            <w:r w:rsidRPr="0017531F">
              <w:rPr>
                <w:rFonts w:ascii="宋体" w:hAnsi="宋体" w:hint="eastAsia"/>
                <w:szCs w:val="21"/>
              </w:rPr>
              <w:t>0</w:t>
            </w:r>
            <w:r w:rsidRPr="0017531F">
              <w:rPr>
                <w:rFonts w:ascii="宋体" w:hAnsi="宋体"/>
                <w:szCs w:val="21"/>
              </w:rPr>
              <w:t>1</w:t>
            </w:r>
          </w:p>
          <w:p w14:paraId="3D8B9D3A" w14:textId="77777777" w:rsidR="003C6817" w:rsidRDefault="003C6817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301B9436" w14:textId="77777777" w:rsidR="003C6817" w:rsidRDefault="003C6817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2D11A2CD" w14:textId="77777777" w:rsidR="003C6817" w:rsidRDefault="003C6817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189F5B61" w14:textId="77777777" w:rsidR="003C6817" w:rsidRDefault="003C6817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348167F7" w14:textId="77777777" w:rsidR="003C6817" w:rsidRDefault="003C6817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637E2C65" w14:textId="77777777" w:rsidR="003C6817" w:rsidRDefault="003C6817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7A7A0B56" w14:textId="77777777" w:rsidR="003C6817" w:rsidRDefault="003C6817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3711CA9E" w14:textId="77777777" w:rsidR="003C6817" w:rsidRDefault="003C6817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4096EA49" w14:textId="77777777" w:rsidR="003C6817" w:rsidRDefault="003C6817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78A6D905" w14:textId="77777777" w:rsidR="003C6817" w:rsidRDefault="003C6817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  <w:p w14:paraId="33E0813D" w14:textId="77777777" w:rsidR="003C6817" w:rsidRDefault="003C6817">
            <w:pPr>
              <w:rPr>
                <w:rFonts w:ascii="宋体" w:hAnsi="宋体"/>
                <w:szCs w:val="21"/>
                <w:highlight w:val="red"/>
              </w:rPr>
            </w:pPr>
          </w:p>
          <w:p w14:paraId="46CAD4B5" w14:textId="77777777" w:rsidR="003C6817" w:rsidRDefault="003C6817">
            <w:pPr>
              <w:jc w:val="center"/>
              <w:rPr>
                <w:rFonts w:ascii="宋体" w:hAnsi="宋体"/>
                <w:szCs w:val="21"/>
                <w:highlight w:val="red"/>
              </w:rPr>
            </w:pPr>
          </w:p>
        </w:tc>
      </w:tr>
      <w:tr w:rsidR="003C6817" w14:paraId="01DB3ED0" w14:textId="77777777">
        <w:trPr>
          <w:trHeight w:val="90"/>
          <w:jc w:val="center"/>
        </w:trPr>
        <w:tc>
          <w:tcPr>
            <w:tcW w:w="451" w:type="dxa"/>
            <w:vAlign w:val="center"/>
          </w:tcPr>
          <w:p w14:paraId="64AEC10E" w14:textId="77777777" w:rsidR="003C6817" w:rsidRDefault="00900DC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25" w:type="dxa"/>
            <w:vAlign w:val="center"/>
          </w:tcPr>
          <w:p w14:paraId="1F3131A5" w14:textId="77777777" w:rsidR="003C6817" w:rsidRDefault="00900DC1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抽1-2台，配备的测量设备是否经过检定/校准和验证，验证方法是否正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确？部门对验证不合格测量设备如何处理？</w:t>
            </w:r>
          </w:p>
        </w:tc>
        <w:tc>
          <w:tcPr>
            <w:tcW w:w="993" w:type="dxa"/>
            <w:vAlign w:val="center"/>
          </w:tcPr>
          <w:p w14:paraId="3D4A4E93" w14:textId="77777777" w:rsidR="003C6817" w:rsidRDefault="00900D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7.1计量确认</w:t>
            </w:r>
          </w:p>
          <w:p w14:paraId="66B529C1" w14:textId="77777777" w:rsidR="003C6817" w:rsidRDefault="003C68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89" w:type="dxa"/>
            <w:vAlign w:val="center"/>
          </w:tcPr>
          <w:p w14:paraId="4F0FAE79" w14:textId="77777777" w:rsidR="003C6817" w:rsidRDefault="00900DC1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查企业《测量设备清单》和《测量设备确认表》，确认时间：</w:t>
            </w:r>
            <w:r>
              <w:rPr>
                <w:rFonts w:hint="eastAsia"/>
                <w:sz w:val="24"/>
              </w:rPr>
              <w:t xml:space="preserve">2021.03.25 </w:t>
            </w:r>
            <w:r>
              <w:rPr>
                <w:rFonts w:hint="eastAsia"/>
                <w:sz w:val="24"/>
              </w:rPr>
              <w:t>，与上一次确认时间间隔满足程序文件要求，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测量设备无增加，配备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的测量设备都经过检定/校准。确认表提供6类设备确认信息，给出了预期使用的工艺要求以及确认设备校准的状态，确认为合格状态。</w:t>
            </w:r>
          </w:p>
          <w:p w14:paraId="27A53E3C" w14:textId="77777777" w:rsidR="003C6817" w:rsidRDefault="00900DC1">
            <w:pPr>
              <w:spacing w:line="336" w:lineRule="auto"/>
              <w:ind w:firstLineChars="200" w:firstLine="420"/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查1、</w:t>
            </w:r>
            <w:r>
              <w:rPr>
                <w:rFonts w:ascii="宋体" w:hAnsi="宋体" w:hint="eastAsia"/>
              </w:rPr>
              <w:t>超声波测厚仪，经校准，预期使用要求的测量范围</w:t>
            </w:r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10 mm</w:t>
            </w:r>
            <w:r>
              <w:rPr>
                <w:rFonts w:hint="eastAsia"/>
              </w:rPr>
              <w:t>，最大误差±</w:t>
            </w:r>
            <w:r>
              <w:rPr>
                <w:rFonts w:hint="eastAsia"/>
              </w:rPr>
              <w:t>0.1mm</w:t>
            </w:r>
            <w:r>
              <w:rPr>
                <w:rFonts w:hint="eastAsia"/>
              </w:rPr>
              <w:t>，设备校准结果为</w:t>
            </w:r>
            <w:r>
              <w:rPr>
                <w:rFonts w:hint="eastAsia"/>
              </w:rPr>
              <w:t>0.75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300mm</w:t>
            </w:r>
            <w:r>
              <w:rPr>
                <w:rFonts w:hint="eastAsia"/>
              </w:rPr>
              <w:t>，最大误差±</w:t>
            </w:r>
            <w:r>
              <w:rPr>
                <w:rFonts w:hint="eastAsia"/>
              </w:rPr>
              <w:t>0.03mm</w:t>
            </w:r>
            <w:r>
              <w:rPr>
                <w:rFonts w:hint="eastAsia"/>
              </w:rPr>
              <w:t>；符合计量确认要求；</w:t>
            </w:r>
          </w:p>
          <w:p w14:paraId="09515B51" w14:textId="77777777" w:rsidR="003C6817" w:rsidRDefault="00900DC1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hint="eastAsia"/>
              </w:rPr>
              <w:t>游标卡尺，经校准，预期使用要求的测量范围为0～300 mm，最大误差±0.1mm，设备校准结果为0～300mm，最大误差0～70mm，±0.02；70～200 mm±0.03mm；200～300mm±0.04；符合计量确认要求；</w:t>
            </w:r>
          </w:p>
          <w:p w14:paraId="1128EBE6" w14:textId="77777777" w:rsidR="003C6817" w:rsidRDefault="00900DC1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计量器具的确认记录见《计量要求导出和计量验证记录表》。</w:t>
            </w:r>
          </w:p>
          <w:p w14:paraId="69EE963E" w14:textId="77777777" w:rsidR="003C6817" w:rsidRDefault="00900DC1">
            <w:pPr>
              <w:spacing w:line="336" w:lineRule="auto"/>
              <w:ind w:firstLineChars="200" w:firstLine="42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14:paraId="0106B181" w14:textId="77777777" w:rsidR="003C6817" w:rsidRDefault="00900DC1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质量中心</w:t>
            </w:r>
          </w:p>
        </w:tc>
        <w:tc>
          <w:tcPr>
            <w:tcW w:w="892" w:type="dxa"/>
            <w:vAlign w:val="center"/>
          </w:tcPr>
          <w:p w14:paraId="78D44154" w14:textId="77777777" w:rsidR="003C6817" w:rsidRDefault="00900DC1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3C6817" w14:paraId="5273CB4B" w14:textId="77777777">
        <w:trPr>
          <w:trHeight w:val="90"/>
          <w:jc w:val="center"/>
        </w:trPr>
        <w:tc>
          <w:tcPr>
            <w:tcW w:w="451" w:type="dxa"/>
            <w:vAlign w:val="center"/>
          </w:tcPr>
          <w:p w14:paraId="530563FD" w14:textId="77777777" w:rsidR="003C6817" w:rsidRDefault="00900DC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925" w:type="dxa"/>
            <w:vAlign w:val="center"/>
          </w:tcPr>
          <w:p w14:paraId="10D9C41F" w14:textId="77777777" w:rsidR="003C6817" w:rsidRDefault="00900DC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企业是否有新增关键测量过程?抽查(1-2)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新增关键测量过程或原有关键测量过程是否编制控制规范进行控制、有效性确认？</w:t>
            </w:r>
          </w:p>
        </w:tc>
        <w:tc>
          <w:tcPr>
            <w:tcW w:w="993" w:type="dxa"/>
            <w:vAlign w:val="center"/>
          </w:tcPr>
          <w:p w14:paraId="0D459043" w14:textId="77777777" w:rsidR="003C6817" w:rsidRDefault="00900D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7.2测量过程</w:t>
            </w:r>
          </w:p>
          <w:p w14:paraId="40BC1A41" w14:textId="77777777" w:rsidR="003C6817" w:rsidRDefault="003C68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89" w:type="dxa"/>
            <w:vAlign w:val="center"/>
          </w:tcPr>
          <w:p w14:paraId="0B480722" w14:textId="4719CD3B" w:rsidR="003C6817" w:rsidRDefault="00900DC1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共识别9个关键测量过程，未增加关键测量过程，验证方法正确。一般测量过程未识别。企业无新增关键测量过程，查已识别的关键测量过程为</w:t>
            </w:r>
            <w:r w:rsidR="009C1AC5">
              <w:rPr>
                <w:rFonts w:ascii="宋体" w:hAnsi="宋体" w:hint="eastAsia"/>
                <w:color w:val="000000" w:themeColor="text1"/>
                <w:szCs w:val="21"/>
              </w:rPr>
              <w:t>成套设备出水压力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测量，按要求进行过程控制，绘制了控制图。控制图绘制方法正确。</w:t>
            </w:r>
          </w:p>
          <w:p w14:paraId="65465CD2" w14:textId="77777777" w:rsidR="003C6817" w:rsidRDefault="00900DC1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详见高度控制测量过程有效性确认附件。</w:t>
            </w:r>
          </w:p>
        </w:tc>
        <w:tc>
          <w:tcPr>
            <w:tcW w:w="1289" w:type="dxa"/>
            <w:vAlign w:val="center"/>
          </w:tcPr>
          <w:p w14:paraId="5763CA57" w14:textId="77777777" w:rsidR="003C6817" w:rsidRDefault="00900DC1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质量中心</w:t>
            </w:r>
          </w:p>
          <w:p w14:paraId="2A565495" w14:textId="77777777" w:rsidR="003C6817" w:rsidRDefault="00900DC1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生产中心</w:t>
            </w:r>
          </w:p>
        </w:tc>
        <w:tc>
          <w:tcPr>
            <w:tcW w:w="892" w:type="dxa"/>
            <w:vAlign w:val="center"/>
          </w:tcPr>
          <w:p w14:paraId="4CF79DF6" w14:textId="77777777" w:rsidR="003C6817" w:rsidRDefault="00900DC1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3C6817" w14:paraId="22B20B9E" w14:textId="77777777">
        <w:trPr>
          <w:trHeight w:val="90"/>
          <w:jc w:val="center"/>
        </w:trPr>
        <w:tc>
          <w:tcPr>
            <w:tcW w:w="451" w:type="dxa"/>
            <w:vAlign w:val="center"/>
          </w:tcPr>
          <w:p w14:paraId="3F4AEFC9" w14:textId="77777777" w:rsidR="003C6817" w:rsidRDefault="00900DC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925" w:type="dxa"/>
            <w:vAlign w:val="center"/>
          </w:tcPr>
          <w:p w14:paraId="38DDCF4E" w14:textId="77777777" w:rsidR="003C6817" w:rsidRDefault="00900D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是否对测量过程不确定进行评价？</w:t>
            </w:r>
          </w:p>
        </w:tc>
        <w:tc>
          <w:tcPr>
            <w:tcW w:w="993" w:type="dxa"/>
            <w:vAlign w:val="center"/>
          </w:tcPr>
          <w:p w14:paraId="3066C2A5" w14:textId="77777777" w:rsidR="003C6817" w:rsidRDefault="00900D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7.3.1测量不确定度</w:t>
            </w:r>
          </w:p>
        </w:tc>
        <w:tc>
          <w:tcPr>
            <w:tcW w:w="4789" w:type="dxa"/>
            <w:vAlign w:val="center"/>
          </w:tcPr>
          <w:p w14:paraId="71460F93" w14:textId="2CBFC10A" w:rsidR="003C6817" w:rsidRDefault="00900DC1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测量不确定度评定程序未变化，提供2021年《不确定度评定》，</w:t>
            </w:r>
            <w:r w:rsidR="009C1AC5">
              <w:rPr>
                <w:rFonts w:ascii="宋体" w:hAnsi="宋体" w:hint="eastAsia"/>
                <w:color w:val="000000" w:themeColor="text1"/>
                <w:szCs w:val="21"/>
              </w:rPr>
              <w:t>对测量过程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不确定度</w:t>
            </w:r>
            <w:r w:rsidR="009C1AC5">
              <w:rPr>
                <w:rFonts w:ascii="宋体" w:hAnsi="宋体" w:hint="eastAsia"/>
                <w:color w:val="000000" w:themeColor="text1"/>
                <w:szCs w:val="21"/>
              </w:rPr>
              <w:t>进行了评定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。符合产品质量要求。详见不确定度报告。</w:t>
            </w:r>
          </w:p>
        </w:tc>
        <w:tc>
          <w:tcPr>
            <w:tcW w:w="1289" w:type="dxa"/>
            <w:vAlign w:val="center"/>
          </w:tcPr>
          <w:p w14:paraId="27D0803A" w14:textId="77777777" w:rsidR="003C6817" w:rsidRDefault="00900DC1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质量中心</w:t>
            </w:r>
          </w:p>
          <w:p w14:paraId="04D3F46F" w14:textId="77777777" w:rsidR="003C6817" w:rsidRDefault="003C6817">
            <w:pPr>
              <w:rPr>
                <w:rFonts w:eastAsia="新宋体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5255051D" w14:textId="77777777" w:rsidR="003C6817" w:rsidRDefault="00900DC1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3C6817" w14:paraId="34E340E3" w14:textId="77777777">
        <w:trPr>
          <w:trHeight w:val="90"/>
          <w:jc w:val="center"/>
        </w:trPr>
        <w:tc>
          <w:tcPr>
            <w:tcW w:w="451" w:type="dxa"/>
            <w:vAlign w:val="center"/>
          </w:tcPr>
          <w:p w14:paraId="23747D53" w14:textId="77777777" w:rsidR="003C6817" w:rsidRDefault="00900DC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925" w:type="dxa"/>
            <w:vAlign w:val="center"/>
          </w:tcPr>
          <w:p w14:paraId="46F89339" w14:textId="77777777" w:rsidR="003C6817" w:rsidRDefault="00900DC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测量设备的有关信息是否和检定</w:t>
            </w:r>
            <w:proofErr w:type="gramStart"/>
            <w:r>
              <w:rPr>
                <w:rFonts w:ascii="宋体" w:hAnsi="宋体" w:hint="eastAsia"/>
                <w:szCs w:val="21"/>
              </w:rPr>
              <w:t>证书台账信息</w:t>
            </w:r>
            <w:proofErr w:type="gramEnd"/>
            <w:r>
              <w:rPr>
                <w:rFonts w:ascii="宋体" w:hAnsi="宋体" w:hint="eastAsia"/>
                <w:szCs w:val="21"/>
              </w:rPr>
              <w:t>一致。</w:t>
            </w:r>
          </w:p>
          <w:p w14:paraId="4934C2C7" w14:textId="77777777" w:rsidR="003C6817" w:rsidRDefault="003C6817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8213AAB" w14:textId="77777777" w:rsidR="003C6817" w:rsidRDefault="00900DC1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7.3.2溯源性</w:t>
            </w:r>
          </w:p>
        </w:tc>
        <w:tc>
          <w:tcPr>
            <w:tcW w:w="4789" w:type="dxa"/>
            <w:vAlign w:val="center"/>
          </w:tcPr>
          <w:p w14:paraId="7DD45496" w14:textId="77777777" w:rsidR="003C6817" w:rsidRDefault="00900DC1">
            <w:pPr>
              <w:spacing w:line="34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提供的内部检测记录，所采用的计量结果可追溯到SI单位制。保持测量结果记录。</w:t>
            </w:r>
          </w:p>
        </w:tc>
        <w:tc>
          <w:tcPr>
            <w:tcW w:w="1289" w:type="dxa"/>
            <w:vAlign w:val="center"/>
          </w:tcPr>
          <w:p w14:paraId="55BDED9C" w14:textId="77777777" w:rsidR="003C6817" w:rsidRDefault="00900DC1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质量中心</w:t>
            </w:r>
          </w:p>
          <w:p w14:paraId="725161E5" w14:textId="77777777" w:rsidR="003C6817" w:rsidRDefault="003C6817">
            <w:pPr>
              <w:rPr>
                <w:rFonts w:eastAsia="新宋体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3725816F" w14:textId="77777777" w:rsidR="003C6817" w:rsidRDefault="00900DC1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14:paraId="0D3D1BD6" w14:textId="77777777" w:rsidR="003C6817" w:rsidRDefault="003C6817">
      <w:pPr>
        <w:tabs>
          <w:tab w:val="left" w:pos="4176"/>
        </w:tabs>
        <w:rPr>
          <w:rFonts w:ascii="宋体"/>
          <w:sz w:val="24"/>
        </w:rPr>
      </w:pPr>
    </w:p>
    <w:sectPr w:rsidR="003C6817">
      <w:headerReference w:type="default" r:id="rId9"/>
      <w:footerReference w:type="default" r:id="rId10"/>
      <w:pgSz w:w="11906" w:h="16838"/>
      <w:pgMar w:top="1276" w:right="926" w:bottom="779" w:left="1080" w:header="397" w:footer="57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5E2C2" w14:textId="77777777" w:rsidR="00D07EB9" w:rsidRDefault="00D07EB9">
      <w:r>
        <w:separator/>
      </w:r>
    </w:p>
  </w:endnote>
  <w:endnote w:type="continuationSeparator" w:id="0">
    <w:p w14:paraId="78BC0A44" w14:textId="77777777" w:rsidR="00D07EB9" w:rsidRDefault="00D0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D8803" w14:textId="77777777" w:rsidR="003C6817" w:rsidRDefault="00900DC1">
    <w:pPr>
      <w:pStyle w:val="a5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</w:p>
  <w:p w14:paraId="55F799F4" w14:textId="77777777" w:rsidR="003C6817" w:rsidRDefault="003C68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20727" w14:textId="77777777" w:rsidR="00D07EB9" w:rsidRDefault="00D07EB9">
      <w:r>
        <w:separator/>
      </w:r>
    </w:p>
  </w:footnote>
  <w:footnote w:type="continuationSeparator" w:id="0">
    <w:p w14:paraId="4022AF16" w14:textId="77777777" w:rsidR="00D07EB9" w:rsidRDefault="00D07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56547" w14:textId="77777777" w:rsidR="003C6817" w:rsidRDefault="00900DC1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36EB41" wp14:editId="0BEBEA2B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7CB2100" w14:textId="77777777" w:rsidR="003C6817" w:rsidRDefault="00900DC1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hint="default"/>
        <w:szCs w:val="21"/>
      </w:rPr>
    </w:pP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16BDA610" w14:textId="77777777" w:rsidR="003C6817" w:rsidRDefault="00900DC1">
    <w:pPr>
      <w:pStyle w:val="a7"/>
      <w:pBdr>
        <w:bottom w:val="none" w:sz="0" w:space="1" w:color="auto"/>
      </w:pBdr>
      <w:spacing w:line="320" w:lineRule="exact"/>
      <w:jc w:val="left"/>
      <w:rPr>
        <w:sz w:val="21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832705" wp14:editId="667CDBE2">
              <wp:simplePos x="0" y="0"/>
              <wp:positionH relativeFrom="column">
                <wp:posOffset>3810000</wp:posOffset>
              </wp:positionH>
              <wp:positionV relativeFrom="paragraph">
                <wp:posOffset>-5080</wp:posOffset>
              </wp:positionV>
              <wp:extent cx="2592070" cy="261620"/>
              <wp:effectExtent l="0" t="0" r="13970" b="1270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367DBA1" w14:textId="77777777" w:rsidR="003C6817" w:rsidRDefault="00900DC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审核员现场审核记录（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w14:anchorId="7483270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00pt;margin-top:-.4pt;width:204.1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bRZwQEAAE4DAAAOAAAAZHJzL2Uyb0RvYy54bWysU0uOEzEQ3SNxB8t74qQzQaEVZyQYhQ0C&#10;pIEDOG53tyX/KDvpzgXgBqzYsOdcOQdlpycMsEP0wm3X57neq/LmdrSGHBVE7R2ni9mcEuWkb7Tr&#10;OP34YfdsTUlMwjXCeKc4PalIb7dPn2yGUKvK9940CgiCuFgPgdM+pVAzFmWvrIgzH5RDZ+vBioRH&#10;6FgDYkB0a1g1nz9ng4cmgJcqRrTeXZx0W/DbVsn0rm2jSsRwirWlskJZ93ll242oOxCh13IqQ/xD&#10;FVZoh5deoe5EEuQA+i8oqyX46Ns0k94y37ZaqsIB2Szmf7C570VQhQuKE8NVpvj/YOXb43sguuG0&#10;osQJiy06f/1y/vbj/P0zWWR5hhBrjLoPGJfGl37ENj/YIxoz67EFm//Ih6AfhT5dxVVjIjInrZfr&#10;ZbWiRKLvZlndLFcZhv3KDhDTa+UtyRtOAZtXNBXHNzFdQh9C8mXRG93stDHlAN3+lQFyFNjoXfkm&#10;9N/CjCMDpy9WWEfOcj7nX6CNyxZVZma6L1O/UMy7NO7HSY+9b04ox4Bzw2n8dBCgKDkE0F2PhRd5&#10;WE7BphWG04DlqXh8xv3jZ7D9CQAA//8DAFBLAwQUAAYACAAAACEA9saSftwAAAAJAQAADwAAAGRy&#10;cy9kb3ducmV2LnhtbEyPy07DMBBF90j8gzVIbBC1qUJa0jgVIIHY9vEBk3iaRI3HUew26d/jrGA5&#10;uqN7z8m3k+3ElQbfOtbwslAgiCtnWq41HA9fz2sQPiAb7ByThht52Bb3dzlmxo28o+s+1CKWsM9Q&#10;QxNCn0npq4Ys+oXriWN2coPFEM+hlmbAMZbbTi6VSqXFluNCgz19NlSd9xer4fQzPr2+jeV3OK52&#10;SfqB7ap0N60fH6b3DYhAU/h7hhk/okMRmUp3YeNFpyFVKroEDbPBnCu1XoIoNSQqAVnk8r9B8QsA&#10;AP//AwBQSwECLQAUAAYACAAAACEAtoM4kv4AAADhAQAAEwAAAAAAAAAAAAAAAAAAAAAAW0NvbnRl&#10;bnRfVHlwZXNdLnhtbFBLAQItABQABgAIAAAAIQA4/SH/1gAAAJQBAAALAAAAAAAAAAAAAAAAAC8B&#10;AABfcmVscy8ucmVsc1BLAQItABQABgAIAAAAIQAM0bRZwQEAAE4DAAAOAAAAAAAAAAAAAAAAAC4C&#10;AABkcnMvZTJvRG9jLnhtbFBLAQItABQABgAIAAAAIQD2xpJ+3AAAAAkBAAAPAAAAAAAAAAAAAAAA&#10;ABsEAABkcnMvZG93bnJldi54bWxQSwUGAAAAAAQABADzAAAAJAUAAAAA&#10;" stroked="f">
              <v:textbox>
                <w:txbxContent>
                  <w:p w14:paraId="3367DBA1" w14:textId="77777777" w:rsidR="003C6817" w:rsidRDefault="00900DC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ISC-A-I</w:t>
                    </w:r>
                    <w:r>
                      <w:rPr>
                        <w:rFonts w:hint="eastAsia"/>
                        <w:szCs w:val="21"/>
                      </w:rPr>
                      <w:t>I</w:t>
                    </w:r>
                    <w:r>
                      <w:rPr>
                        <w:szCs w:val="21"/>
                      </w:rPr>
                      <w:t>-</w:t>
                    </w:r>
                    <w:r>
                      <w:rPr>
                        <w:rFonts w:hint="eastAsia"/>
                        <w:szCs w:val="21"/>
                      </w:rPr>
                      <w:t>10</w:t>
                    </w:r>
                    <w:r>
                      <w:rPr>
                        <w:rFonts w:hint="eastAsia"/>
                        <w:szCs w:val="21"/>
                      </w:rPr>
                      <w:t>审核员现场审核记录（</w:t>
                    </w:r>
                    <w:r>
                      <w:rPr>
                        <w:rFonts w:hint="eastAsia"/>
                        <w:szCs w:val="21"/>
                      </w:rPr>
                      <w:t>06</w:t>
                    </w:r>
                    <w:r>
                      <w:rPr>
                        <w:rFonts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</w:p>
  <w:p w14:paraId="04987BF9" w14:textId="77777777" w:rsidR="003C6817" w:rsidRDefault="00900DC1">
    <w:pPr>
      <w:rPr>
        <w:szCs w:val="21"/>
      </w:rPr>
    </w:pPr>
    <w:r>
      <w:rPr>
        <w:noProof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0C4AAF" wp14:editId="759A16C1">
              <wp:simplePos x="0" y="0"/>
              <wp:positionH relativeFrom="column">
                <wp:posOffset>-5715</wp:posOffset>
              </wp:positionH>
              <wp:positionV relativeFrom="paragraph">
                <wp:posOffset>29210</wp:posOffset>
              </wp:positionV>
              <wp:extent cx="6314440" cy="8890"/>
              <wp:effectExtent l="0" t="0" r="0" b="0"/>
              <wp:wrapNone/>
              <wp:docPr id="3" name="直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444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8F80CCC" id="直线 5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2.3pt" to="496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JO13QEAAJwDAAAOAAAAZHJzL2Uyb0RvYy54bWysU0uOEzEQ3SNxB8t70kkmGWVa6cxiwrBB&#10;EImBfcWftCX/5DLp5CxcgxUbjjPXoOyEaGA2I0QvrCq7/Kre8+vl7cFZtlcJTfAdn4zGnCkvgjR+&#10;1/HPD/dvFpxhBi/BBq86flTIb1evXy2H2Kpp6IOVKjEC8dgOseN9zrFtGhS9coCjEJWnQx2Sg0xp&#10;2jUywUDozjbT8fi6GUKSMQWhEGl3fTrkq4qvtRL5o9aoMrMdp9lyXVNdt2VtVktodwlib8R5DPiH&#10;KRwYT00vUGvIwL4m8wzKGZECBp1HIrgmaG2EqhyIzWT8F5tPPURVuZA4GC8y4f+DFR/2m8SM7PgV&#10;Zx4cPdHjt++PP36yedFmiNhSyZ3fpHOGcZMK0YNOjmlr4hd69kqdyLBDVfZ4UVYdMhO0eX01mc1m&#10;9ACCzhaLmyp8c0IpaDFhfqeCYyXouDW+8IYW9u8xU2cq/V1Stq1nQ8dv5tM5IQLZRlvIFLpIRNDv&#10;6l0M1sh7Y225gWm3vbOJ7aEYoX6FH+H+UVaarAH7U109OlmkVyDfesnyMZJEnrzMywhOSc6sIuuX&#10;iAChzWDsSyqptfXlgqo2PfMsgp8kLtE2yGNVvikZWaBOfLZr8djTnOKnP9XqFwAAAP//AwBQSwME&#10;FAAGAAgAAAAhAEolJmvaAAAABQEAAA8AAABkcnMvZG93bnJldi54bWxMjsFOwzAQRO9I/IO1SNxa&#10;mxYiErKpKgRckJAogbMTL0mEvY5iNw1/jznBcTSjN6/cLc6KmaYweEa4WisQxK03A3cI9dvj6hZE&#10;iJqNtp4J4ZsC7Krzs1IXxp/4leZD7ESCcCg0Qh/jWEgZ2p6cDms/Eqfu009OxxSnTppJnxLcWblR&#10;KpNOD5weej3SfU/t1+HoEPYfzw/bl7lx3pq8q9+Nq9XTBvHyYtnfgYi0xL8x/OondaiSU+OPbIKw&#10;CKs8DRGuMxCpzfPtDYgGIVMgq1L+t69+AAAA//8DAFBLAQItABQABgAIAAAAIQC2gziS/gAAAOEB&#10;AAATAAAAAAAAAAAAAAAAAAAAAABbQ29udGVudF9UeXBlc10ueG1sUEsBAi0AFAAGAAgAAAAhADj9&#10;If/WAAAAlAEAAAsAAAAAAAAAAAAAAAAALwEAAF9yZWxzLy5yZWxzUEsBAi0AFAAGAAgAAAAhABLs&#10;k7XdAQAAnAMAAA4AAAAAAAAAAAAAAAAALgIAAGRycy9lMm9Eb2MueG1sUEsBAi0AFAAGAAgAAAAh&#10;AEolJmvaAAAABQEAAA8AAAAAAAAAAAAAAAAANwQAAGRycy9kb3ducmV2LnhtbFBLBQYAAAAABAAE&#10;APMAAAA+BQAAAAA=&#10;"/>
          </w:pict>
        </mc:Fallback>
      </mc:AlternateContent>
    </w:r>
  </w:p>
  <w:p w14:paraId="68D8AFDC" w14:textId="77777777" w:rsidR="003C6817" w:rsidRDefault="003C68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9BF"/>
    <w:rsid w:val="000134A5"/>
    <w:rsid w:val="00021238"/>
    <w:rsid w:val="00025257"/>
    <w:rsid w:val="00032BB0"/>
    <w:rsid w:val="00037044"/>
    <w:rsid w:val="00044789"/>
    <w:rsid w:val="0004479C"/>
    <w:rsid w:val="00046AD7"/>
    <w:rsid w:val="00064332"/>
    <w:rsid w:val="00092564"/>
    <w:rsid w:val="000A03EA"/>
    <w:rsid w:val="000C49CA"/>
    <w:rsid w:val="000D18B9"/>
    <w:rsid w:val="000D3711"/>
    <w:rsid w:val="000D7862"/>
    <w:rsid w:val="000E03B7"/>
    <w:rsid w:val="000F0ADF"/>
    <w:rsid w:val="000F5482"/>
    <w:rsid w:val="000F6EB2"/>
    <w:rsid w:val="00110C28"/>
    <w:rsid w:val="00113ABD"/>
    <w:rsid w:val="00123B58"/>
    <w:rsid w:val="001336C5"/>
    <w:rsid w:val="00140AC0"/>
    <w:rsid w:val="00140FD5"/>
    <w:rsid w:val="00141863"/>
    <w:rsid w:val="001432B3"/>
    <w:rsid w:val="00145985"/>
    <w:rsid w:val="00146EAE"/>
    <w:rsid w:val="00160DB0"/>
    <w:rsid w:val="0017531F"/>
    <w:rsid w:val="00177CAA"/>
    <w:rsid w:val="00180F87"/>
    <w:rsid w:val="00185E5E"/>
    <w:rsid w:val="00192656"/>
    <w:rsid w:val="001A24E1"/>
    <w:rsid w:val="001A30A4"/>
    <w:rsid w:val="001C1C5F"/>
    <w:rsid w:val="001C2DB7"/>
    <w:rsid w:val="001C3BE0"/>
    <w:rsid w:val="001C44C0"/>
    <w:rsid w:val="001C5B90"/>
    <w:rsid w:val="001D2E28"/>
    <w:rsid w:val="001D36CD"/>
    <w:rsid w:val="001D6D49"/>
    <w:rsid w:val="001E3F22"/>
    <w:rsid w:val="00223355"/>
    <w:rsid w:val="002268BF"/>
    <w:rsid w:val="00237AD3"/>
    <w:rsid w:val="00242043"/>
    <w:rsid w:val="002474F2"/>
    <w:rsid w:val="00261EA3"/>
    <w:rsid w:val="002620E2"/>
    <w:rsid w:val="00273D8D"/>
    <w:rsid w:val="00287749"/>
    <w:rsid w:val="002B3A5C"/>
    <w:rsid w:val="002B79F9"/>
    <w:rsid w:val="002C2619"/>
    <w:rsid w:val="002C2E85"/>
    <w:rsid w:val="002D1DEB"/>
    <w:rsid w:val="003050AA"/>
    <w:rsid w:val="003131CE"/>
    <w:rsid w:val="00321F76"/>
    <w:rsid w:val="00332C2B"/>
    <w:rsid w:val="003430AD"/>
    <w:rsid w:val="00344CFB"/>
    <w:rsid w:val="003457C7"/>
    <w:rsid w:val="00346BC4"/>
    <w:rsid w:val="00360AA6"/>
    <w:rsid w:val="0036147E"/>
    <w:rsid w:val="00361951"/>
    <w:rsid w:val="00366642"/>
    <w:rsid w:val="003748EA"/>
    <w:rsid w:val="0039603A"/>
    <w:rsid w:val="003B55AA"/>
    <w:rsid w:val="003C6817"/>
    <w:rsid w:val="003D78C6"/>
    <w:rsid w:val="003E22D3"/>
    <w:rsid w:val="003E39C6"/>
    <w:rsid w:val="003E5D0C"/>
    <w:rsid w:val="003F2387"/>
    <w:rsid w:val="003F23E9"/>
    <w:rsid w:val="003F247F"/>
    <w:rsid w:val="0040564D"/>
    <w:rsid w:val="004060CD"/>
    <w:rsid w:val="00440FA4"/>
    <w:rsid w:val="0044674E"/>
    <w:rsid w:val="00450DE8"/>
    <w:rsid w:val="00451244"/>
    <w:rsid w:val="00451D6E"/>
    <w:rsid w:val="00451F5C"/>
    <w:rsid w:val="00460451"/>
    <w:rsid w:val="0047086E"/>
    <w:rsid w:val="004708EC"/>
    <w:rsid w:val="00476DFF"/>
    <w:rsid w:val="00495B94"/>
    <w:rsid w:val="00495DA0"/>
    <w:rsid w:val="004A165D"/>
    <w:rsid w:val="004A2787"/>
    <w:rsid w:val="004A7BD3"/>
    <w:rsid w:val="004B5907"/>
    <w:rsid w:val="004B7F09"/>
    <w:rsid w:val="004C0167"/>
    <w:rsid w:val="004C3239"/>
    <w:rsid w:val="004F4F63"/>
    <w:rsid w:val="00506704"/>
    <w:rsid w:val="005249F6"/>
    <w:rsid w:val="00531CA7"/>
    <w:rsid w:val="005451B3"/>
    <w:rsid w:val="00545A1F"/>
    <w:rsid w:val="005549E0"/>
    <w:rsid w:val="005609C1"/>
    <w:rsid w:val="0056155E"/>
    <w:rsid w:val="00571669"/>
    <w:rsid w:val="00583B8C"/>
    <w:rsid w:val="0058509E"/>
    <w:rsid w:val="005B6FEA"/>
    <w:rsid w:val="005B79C0"/>
    <w:rsid w:val="005C63F1"/>
    <w:rsid w:val="005D2D77"/>
    <w:rsid w:val="005D77B5"/>
    <w:rsid w:val="00606D7B"/>
    <w:rsid w:val="00615A33"/>
    <w:rsid w:val="00622175"/>
    <w:rsid w:val="00622E44"/>
    <w:rsid w:val="00631C2B"/>
    <w:rsid w:val="006431EF"/>
    <w:rsid w:val="0064541E"/>
    <w:rsid w:val="0065324E"/>
    <w:rsid w:val="006669BF"/>
    <w:rsid w:val="00675B7E"/>
    <w:rsid w:val="0067610E"/>
    <w:rsid w:val="0067617C"/>
    <w:rsid w:val="00676CE6"/>
    <w:rsid w:val="0068022D"/>
    <w:rsid w:val="006877D6"/>
    <w:rsid w:val="006915EE"/>
    <w:rsid w:val="00696899"/>
    <w:rsid w:val="00696B46"/>
    <w:rsid w:val="00696FA3"/>
    <w:rsid w:val="006B4901"/>
    <w:rsid w:val="006C3658"/>
    <w:rsid w:val="006E1D2E"/>
    <w:rsid w:val="006E4AC6"/>
    <w:rsid w:val="006E597D"/>
    <w:rsid w:val="006F2BAC"/>
    <w:rsid w:val="006F6599"/>
    <w:rsid w:val="00700621"/>
    <w:rsid w:val="0070231D"/>
    <w:rsid w:val="0070328E"/>
    <w:rsid w:val="007071CE"/>
    <w:rsid w:val="0071293A"/>
    <w:rsid w:val="00714672"/>
    <w:rsid w:val="00714D09"/>
    <w:rsid w:val="007460FF"/>
    <w:rsid w:val="00754CDC"/>
    <w:rsid w:val="007562B8"/>
    <w:rsid w:val="00794C85"/>
    <w:rsid w:val="00795A4D"/>
    <w:rsid w:val="007963DD"/>
    <w:rsid w:val="007A40B0"/>
    <w:rsid w:val="007B4A72"/>
    <w:rsid w:val="007B4D3F"/>
    <w:rsid w:val="007C1EDC"/>
    <w:rsid w:val="007C6817"/>
    <w:rsid w:val="007D1244"/>
    <w:rsid w:val="007D3C00"/>
    <w:rsid w:val="007E3918"/>
    <w:rsid w:val="007E4A11"/>
    <w:rsid w:val="007F4344"/>
    <w:rsid w:val="007F6F3E"/>
    <w:rsid w:val="008106A1"/>
    <w:rsid w:val="00811FDF"/>
    <w:rsid w:val="00816C52"/>
    <w:rsid w:val="00822E33"/>
    <w:rsid w:val="00824D9A"/>
    <w:rsid w:val="008252FD"/>
    <w:rsid w:val="00841271"/>
    <w:rsid w:val="0084794F"/>
    <w:rsid w:val="008607FE"/>
    <w:rsid w:val="008916F1"/>
    <w:rsid w:val="008A2E9B"/>
    <w:rsid w:val="008B2A03"/>
    <w:rsid w:val="008B3800"/>
    <w:rsid w:val="008B7618"/>
    <w:rsid w:val="008D3FBC"/>
    <w:rsid w:val="008D73FF"/>
    <w:rsid w:val="008E1413"/>
    <w:rsid w:val="008E3137"/>
    <w:rsid w:val="008F102E"/>
    <w:rsid w:val="008F5254"/>
    <w:rsid w:val="00900DC1"/>
    <w:rsid w:val="00900FF7"/>
    <w:rsid w:val="0090374A"/>
    <w:rsid w:val="00906765"/>
    <w:rsid w:val="00906B4B"/>
    <w:rsid w:val="00925B52"/>
    <w:rsid w:val="00940995"/>
    <w:rsid w:val="0094245C"/>
    <w:rsid w:val="0095020B"/>
    <w:rsid w:val="00953D4C"/>
    <w:rsid w:val="00983481"/>
    <w:rsid w:val="009A4193"/>
    <w:rsid w:val="009B68CF"/>
    <w:rsid w:val="009C1AC5"/>
    <w:rsid w:val="009D4353"/>
    <w:rsid w:val="009E3A16"/>
    <w:rsid w:val="009E76AD"/>
    <w:rsid w:val="009F24F0"/>
    <w:rsid w:val="009F3B2A"/>
    <w:rsid w:val="00A01BCD"/>
    <w:rsid w:val="00A02B2C"/>
    <w:rsid w:val="00A22AA2"/>
    <w:rsid w:val="00A33EF6"/>
    <w:rsid w:val="00A50236"/>
    <w:rsid w:val="00A54777"/>
    <w:rsid w:val="00A76ED4"/>
    <w:rsid w:val="00A77618"/>
    <w:rsid w:val="00A77DB1"/>
    <w:rsid w:val="00A8118F"/>
    <w:rsid w:val="00A82CED"/>
    <w:rsid w:val="00AA5DCB"/>
    <w:rsid w:val="00AB029D"/>
    <w:rsid w:val="00AB68B4"/>
    <w:rsid w:val="00AD1F97"/>
    <w:rsid w:val="00AE0FF6"/>
    <w:rsid w:val="00AF7AB1"/>
    <w:rsid w:val="00B106A7"/>
    <w:rsid w:val="00B11A08"/>
    <w:rsid w:val="00B17D51"/>
    <w:rsid w:val="00B24B82"/>
    <w:rsid w:val="00B31D29"/>
    <w:rsid w:val="00B323C4"/>
    <w:rsid w:val="00B340AA"/>
    <w:rsid w:val="00B37E95"/>
    <w:rsid w:val="00B4042F"/>
    <w:rsid w:val="00B43201"/>
    <w:rsid w:val="00B45C1B"/>
    <w:rsid w:val="00B53E2F"/>
    <w:rsid w:val="00B5719B"/>
    <w:rsid w:val="00B72A01"/>
    <w:rsid w:val="00B77AC9"/>
    <w:rsid w:val="00B91A5C"/>
    <w:rsid w:val="00B9465F"/>
    <w:rsid w:val="00BC727C"/>
    <w:rsid w:val="00BC73CF"/>
    <w:rsid w:val="00BE008A"/>
    <w:rsid w:val="00BE2FAC"/>
    <w:rsid w:val="00BF0672"/>
    <w:rsid w:val="00BF3B70"/>
    <w:rsid w:val="00BF527E"/>
    <w:rsid w:val="00BF77F8"/>
    <w:rsid w:val="00C01BDE"/>
    <w:rsid w:val="00C3501F"/>
    <w:rsid w:val="00C42D20"/>
    <w:rsid w:val="00C64B02"/>
    <w:rsid w:val="00C748F2"/>
    <w:rsid w:val="00C961B4"/>
    <w:rsid w:val="00C9766F"/>
    <w:rsid w:val="00CA6727"/>
    <w:rsid w:val="00CC4940"/>
    <w:rsid w:val="00CE1369"/>
    <w:rsid w:val="00CE307B"/>
    <w:rsid w:val="00CE5838"/>
    <w:rsid w:val="00D07EB9"/>
    <w:rsid w:val="00D11B13"/>
    <w:rsid w:val="00D1697E"/>
    <w:rsid w:val="00D31FE3"/>
    <w:rsid w:val="00D33E57"/>
    <w:rsid w:val="00D43589"/>
    <w:rsid w:val="00D45340"/>
    <w:rsid w:val="00D53C75"/>
    <w:rsid w:val="00D667B1"/>
    <w:rsid w:val="00D72314"/>
    <w:rsid w:val="00D739F0"/>
    <w:rsid w:val="00D81A3E"/>
    <w:rsid w:val="00D85529"/>
    <w:rsid w:val="00D96DE5"/>
    <w:rsid w:val="00D97D81"/>
    <w:rsid w:val="00DB2DDB"/>
    <w:rsid w:val="00DB3AE7"/>
    <w:rsid w:val="00DD2B09"/>
    <w:rsid w:val="00DD3128"/>
    <w:rsid w:val="00DD3850"/>
    <w:rsid w:val="00DD5A67"/>
    <w:rsid w:val="00DE28F6"/>
    <w:rsid w:val="00DE3298"/>
    <w:rsid w:val="00DE3D24"/>
    <w:rsid w:val="00DE577E"/>
    <w:rsid w:val="00DF513E"/>
    <w:rsid w:val="00E014B8"/>
    <w:rsid w:val="00E01D4A"/>
    <w:rsid w:val="00E036B1"/>
    <w:rsid w:val="00E23545"/>
    <w:rsid w:val="00E24902"/>
    <w:rsid w:val="00E31570"/>
    <w:rsid w:val="00E50026"/>
    <w:rsid w:val="00E506AB"/>
    <w:rsid w:val="00E52053"/>
    <w:rsid w:val="00E525B9"/>
    <w:rsid w:val="00E66082"/>
    <w:rsid w:val="00E83217"/>
    <w:rsid w:val="00E9139C"/>
    <w:rsid w:val="00EA05CF"/>
    <w:rsid w:val="00EA0AD2"/>
    <w:rsid w:val="00EC236D"/>
    <w:rsid w:val="00EC4A49"/>
    <w:rsid w:val="00EC4DB3"/>
    <w:rsid w:val="00ED26FD"/>
    <w:rsid w:val="00EE232F"/>
    <w:rsid w:val="00EF3294"/>
    <w:rsid w:val="00F14258"/>
    <w:rsid w:val="00F172D6"/>
    <w:rsid w:val="00F23F18"/>
    <w:rsid w:val="00F24E2F"/>
    <w:rsid w:val="00F2618C"/>
    <w:rsid w:val="00F35DA2"/>
    <w:rsid w:val="00F4336F"/>
    <w:rsid w:val="00F47487"/>
    <w:rsid w:val="00F52E82"/>
    <w:rsid w:val="00F57229"/>
    <w:rsid w:val="00F65882"/>
    <w:rsid w:val="00F93981"/>
    <w:rsid w:val="00FA3AA6"/>
    <w:rsid w:val="00FB6B67"/>
    <w:rsid w:val="00FB7297"/>
    <w:rsid w:val="00FB7F2D"/>
    <w:rsid w:val="00FF5104"/>
    <w:rsid w:val="02060DD5"/>
    <w:rsid w:val="02B1205A"/>
    <w:rsid w:val="04123E3D"/>
    <w:rsid w:val="044F27F8"/>
    <w:rsid w:val="045711FC"/>
    <w:rsid w:val="04874B6F"/>
    <w:rsid w:val="05D51A25"/>
    <w:rsid w:val="06272B46"/>
    <w:rsid w:val="085B531A"/>
    <w:rsid w:val="086C13F9"/>
    <w:rsid w:val="0A097410"/>
    <w:rsid w:val="0B4272EA"/>
    <w:rsid w:val="0B4D50E3"/>
    <w:rsid w:val="0B770136"/>
    <w:rsid w:val="0BA811D8"/>
    <w:rsid w:val="0C165AE3"/>
    <w:rsid w:val="0C4E570C"/>
    <w:rsid w:val="0D706302"/>
    <w:rsid w:val="0D7A72A3"/>
    <w:rsid w:val="0DDF31B7"/>
    <w:rsid w:val="0FE91DAB"/>
    <w:rsid w:val="10D6559F"/>
    <w:rsid w:val="1216244D"/>
    <w:rsid w:val="12891005"/>
    <w:rsid w:val="13A57A3D"/>
    <w:rsid w:val="14843D4A"/>
    <w:rsid w:val="152F4C16"/>
    <w:rsid w:val="15EF1D75"/>
    <w:rsid w:val="16FE1A3D"/>
    <w:rsid w:val="17E07896"/>
    <w:rsid w:val="19033C07"/>
    <w:rsid w:val="197F0D77"/>
    <w:rsid w:val="19CD63C6"/>
    <w:rsid w:val="19E60ED9"/>
    <w:rsid w:val="1A354442"/>
    <w:rsid w:val="1A635402"/>
    <w:rsid w:val="1A7E0086"/>
    <w:rsid w:val="1B4A1840"/>
    <w:rsid w:val="1C0A26F1"/>
    <w:rsid w:val="1C2F61BB"/>
    <w:rsid w:val="1D3303CB"/>
    <w:rsid w:val="1D5E23B0"/>
    <w:rsid w:val="1E9F114A"/>
    <w:rsid w:val="1EFC5D44"/>
    <w:rsid w:val="1F4D2FED"/>
    <w:rsid w:val="1F831A01"/>
    <w:rsid w:val="1FE57F70"/>
    <w:rsid w:val="20CB5884"/>
    <w:rsid w:val="21C05965"/>
    <w:rsid w:val="22165901"/>
    <w:rsid w:val="222076FD"/>
    <w:rsid w:val="2599190B"/>
    <w:rsid w:val="273A5DF3"/>
    <w:rsid w:val="27C22689"/>
    <w:rsid w:val="282848AC"/>
    <w:rsid w:val="2A1B09E9"/>
    <w:rsid w:val="2A453618"/>
    <w:rsid w:val="2AA523A7"/>
    <w:rsid w:val="2B5B6A5C"/>
    <w:rsid w:val="2DE81C59"/>
    <w:rsid w:val="2E5A4625"/>
    <w:rsid w:val="2EF86D35"/>
    <w:rsid w:val="2F015C15"/>
    <w:rsid w:val="2F6900BA"/>
    <w:rsid w:val="2F8E192F"/>
    <w:rsid w:val="30C17D09"/>
    <w:rsid w:val="316534C6"/>
    <w:rsid w:val="31752D65"/>
    <w:rsid w:val="31C657F6"/>
    <w:rsid w:val="329C598E"/>
    <w:rsid w:val="32AB4FF2"/>
    <w:rsid w:val="33494F39"/>
    <w:rsid w:val="338A2EE4"/>
    <w:rsid w:val="33E71B9E"/>
    <w:rsid w:val="34C04ECD"/>
    <w:rsid w:val="34FF7A12"/>
    <w:rsid w:val="358055D2"/>
    <w:rsid w:val="36255553"/>
    <w:rsid w:val="373D6F5A"/>
    <w:rsid w:val="37D1267F"/>
    <w:rsid w:val="39024716"/>
    <w:rsid w:val="398D328B"/>
    <w:rsid w:val="399747F3"/>
    <w:rsid w:val="39B66A86"/>
    <w:rsid w:val="3AB47290"/>
    <w:rsid w:val="3B983469"/>
    <w:rsid w:val="3BC77A62"/>
    <w:rsid w:val="3BE11BAF"/>
    <w:rsid w:val="3C207B6D"/>
    <w:rsid w:val="3D29480A"/>
    <w:rsid w:val="3D893EA5"/>
    <w:rsid w:val="3D910DE5"/>
    <w:rsid w:val="3DA11A65"/>
    <w:rsid w:val="3DEC3238"/>
    <w:rsid w:val="3E1A7D70"/>
    <w:rsid w:val="3E8F46D4"/>
    <w:rsid w:val="3F1F57B2"/>
    <w:rsid w:val="40637FE7"/>
    <w:rsid w:val="409E5A85"/>
    <w:rsid w:val="42E85542"/>
    <w:rsid w:val="43714173"/>
    <w:rsid w:val="449E0157"/>
    <w:rsid w:val="455377B2"/>
    <w:rsid w:val="45553FC8"/>
    <w:rsid w:val="46A223AE"/>
    <w:rsid w:val="47073D66"/>
    <w:rsid w:val="478913AE"/>
    <w:rsid w:val="483B7AB0"/>
    <w:rsid w:val="48485630"/>
    <w:rsid w:val="485908AD"/>
    <w:rsid w:val="489F2977"/>
    <w:rsid w:val="491E0BBC"/>
    <w:rsid w:val="4927709B"/>
    <w:rsid w:val="4B862C75"/>
    <w:rsid w:val="4C95759A"/>
    <w:rsid w:val="4E3700AD"/>
    <w:rsid w:val="4EB47674"/>
    <w:rsid w:val="4EF26392"/>
    <w:rsid w:val="4F1004C9"/>
    <w:rsid w:val="4FD304DF"/>
    <w:rsid w:val="5008113C"/>
    <w:rsid w:val="50FB650C"/>
    <w:rsid w:val="51E90A3D"/>
    <w:rsid w:val="52846C9B"/>
    <w:rsid w:val="52D93A92"/>
    <w:rsid w:val="52E3732A"/>
    <w:rsid w:val="533D58D6"/>
    <w:rsid w:val="53A30B07"/>
    <w:rsid w:val="53BB5A7C"/>
    <w:rsid w:val="55283611"/>
    <w:rsid w:val="55660642"/>
    <w:rsid w:val="556A36E8"/>
    <w:rsid w:val="56050BA7"/>
    <w:rsid w:val="574450E7"/>
    <w:rsid w:val="578C758D"/>
    <w:rsid w:val="57D9421A"/>
    <w:rsid w:val="58264D0E"/>
    <w:rsid w:val="58784EE1"/>
    <w:rsid w:val="58FA692E"/>
    <w:rsid w:val="5928668F"/>
    <w:rsid w:val="5A8F6848"/>
    <w:rsid w:val="5BAE59CA"/>
    <w:rsid w:val="5D305306"/>
    <w:rsid w:val="5DE40F0B"/>
    <w:rsid w:val="5E542552"/>
    <w:rsid w:val="5FB43CC7"/>
    <w:rsid w:val="6096607C"/>
    <w:rsid w:val="619C4E8A"/>
    <w:rsid w:val="61AF4823"/>
    <w:rsid w:val="61B04156"/>
    <w:rsid w:val="6265271C"/>
    <w:rsid w:val="64A54D6A"/>
    <w:rsid w:val="65782D94"/>
    <w:rsid w:val="65A53CC7"/>
    <w:rsid w:val="669A4315"/>
    <w:rsid w:val="669F2D9B"/>
    <w:rsid w:val="682331DB"/>
    <w:rsid w:val="682A7573"/>
    <w:rsid w:val="68F93583"/>
    <w:rsid w:val="6A017676"/>
    <w:rsid w:val="6E5B50F0"/>
    <w:rsid w:val="6E996352"/>
    <w:rsid w:val="6F3858B0"/>
    <w:rsid w:val="6F6F53EE"/>
    <w:rsid w:val="722509AC"/>
    <w:rsid w:val="72D23653"/>
    <w:rsid w:val="736412DB"/>
    <w:rsid w:val="736F7056"/>
    <w:rsid w:val="73A5050C"/>
    <w:rsid w:val="74DE384D"/>
    <w:rsid w:val="77135D95"/>
    <w:rsid w:val="77E0256E"/>
    <w:rsid w:val="77E831E5"/>
    <w:rsid w:val="78C824A1"/>
    <w:rsid w:val="792B056D"/>
    <w:rsid w:val="79827981"/>
    <w:rsid w:val="79CC25E4"/>
    <w:rsid w:val="79FE36B7"/>
    <w:rsid w:val="7A982785"/>
    <w:rsid w:val="7BF64376"/>
    <w:rsid w:val="7D181B88"/>
    <w:rsid w:val="7D34031E"/>
    <w:rsid w:val="7D445D45"/>
    <w:rsid w:val="7D7A63BF"/>
    <w:rsid w:val="7E933016"/>
    <w:rsid w:val="7EA4213C"/>
    <w:rsid w:val="7FEE5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89DB4"/>
  <w15:docId w15:val="{F2D7AC7B-B668-4FB7-9501-5588775A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qFormat/>
    <w:rPr>
      <w:sz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000FF"/>
      <w:u w:val="single"/>
    </w:rPr>
  </w:style>
  <w:style w:type="paragraph" w:customStyle="1" w:styleId="Char">
    <w:name w:val="Char"/>
    <w:basedOn w:val="a"/>
    <w:qFormat/>
    <w:pPr>
      <w:numPr>
        <w:numId w:val="1"/>
      </w:numPr>
    </w:pPr>
    <w:rPr>
      <w:sz w:val="24"/>
    </w:rPr>
  </w:style>
  <w:style w:type="paragraph" w:customStyle="1" w:styleId="Char1">
    <w:name w:val="Char1"/>
    <w:basedOn w:val="a"/>
    <w:qFormat/>
    <w:pPr>
      <w:numPr>
        <w:numId w:val="2"/>
      </w:numPr>
    </w:pPr>
  </w:style>
  <w:style w:type="character" w:customStyle="1" w:styleId="a6">
    <w:name w:val="页脚 字符"/>
    <w:link w:val="a5"/>
    <w:uiPriority w:val="99"/>
    <w:qFormat/>
    <w:rPr>
      <w:kern w:val="2"/>
      <w:sz w:val="18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8">
    <w:name w:val="页眉 字符"/>
    <w:link w:val="a7"/>
    <w:uiPriority w:val="99"/>
    <w:qFormat/>
    <w:rPr>
      <w:kern w:val="2"/>
      <w:sz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b">
    <w:name w:val="标准书眉_奇数页"/>
    <w:next w:val="a"/>
    <w:uiPriority w:val="99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2">
    <w:name w:val="封面标准号2"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z zx</cp:lastModifiedBy>
  <cp:revision>68</cp:revision>
  <cp:lastPrinted>2010-12-27T06:36:00Z</cp:lastPrinted>
  <dcterms:created xsi:type="dcterms:W3CDTF">2019-03-14T07:26:00Z</dcterms:created>
  <dcterms:modified xsi:type="dcterms:W3CDTF">2021-10-27T02:49:00Z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4657A50C777D459F8EEA75C83B656D07</vt:lpwstr>
  </property>
</Properties>
</file>