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14B1B9" w14:textId="77777777" w:rsidR="00DD5426" w:rsidRDefault="00623838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</w:t>
      </w:r>
      <w:r>
        <w:rPr>
          <w:rFonts w:hint="eastAsia"/>
          <w:szCs w:val="21"/>
          <w:u w:val="single"/>
        </w:rPr>
        <w:t>94</w:t>
      </w:r>
      <w:r>
        <w:rPr>
          <w:szCs w:val="21"/>
          <w:u w:val="single"/>
        </w:rPr>
        <w:t>-2021</w:t>
      </w:r>
      <w:bookmarkEnd w:id="0"/>
    </w:p>
    <w:p w14:paraId="22F2D077" w14:textId="77777777" w:rsidR="00DD5426" w:rsidRDefault="00623838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583418EE" w14:textId="77777777" w:rsidR="00DD5426" w:rsidRDefault="00623838">
      <w:pPr>
        <w:spacing w:line="360" w:lineRule="auto"/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江苏经纬阀业有限公司</w:t>
      </w:r>
    </w:p>
    <w:p w14:paraId="61AD4909" w14:textId="77777777" w:rsidR="00DD5426" w:rsidRDefault="00623838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4C2CDF" wp14:editId="266212EC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日下午</w:t>
      </w:r>
      <w:r>
        <w:rPr>
          <w:rFonts w:hint="eastAsia"/>
          <w:sz w:val="24"/>
          <w:szCs w:val="24"/>
        </w:rPr>
        <w:t>-15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21"/>
        <w:gridCol w:w="1374"/>
        <w:gridCol w:w="3685"/>
        <w:gridCol w:w="1134"/>
        <w:gridCol w:w="1014"/>
      </w:tblGrid>
      <w:tr w:rsidR="00DD5426" w14:paraId="6BE5F16A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4FD7D1A9" w14:textId="77777777" w:rsidR="00DD5426" w:rsidRDefault="0062383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14:paraId="25930FBF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15CFD394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374" w:type="dxa"/>
            <w:vAlign w:val="center"/>
          </w:tcPr>
          <w:p w14:paraId="60F4894A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2043C263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 w14:paraId="62851605" w14:textId="77777777" w:rsidR="00DD5426" w:rsidRDefault="00623838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26AAB7A7" w14:textId="77777777" w:rsidR="00DD5426" w:rsidRDefault="006238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7E54427A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01874719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3DBF3877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DD5426" w14:paraId="5B400A79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6F6B600C" w14:textId="77777777" w:rsidR="00DD5426" w:rsidRDefault="0062383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0550A5F9" w14:textId="77777777" w:rsidR="00DD5426" w:rsidRDefault="0062383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374" w:type="dxa"/>
            <w:vAlign w:val="center"/>
          </w:tcPr>
          <w:p w14:paraId="01FBED72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</w:t>
            </w:r>
          </w:p>
          <w:p w14:paraId="38D0D36E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685" w:type="dxa"/>
            <w:vAlign w:val="center"/>
          </w:tcPr>
          <w:p w14:paraId="3E4BF276" w14:textId="77777777" w:rsidR="00DD5426" w:rsidRDefault="00623838">
            <w:pPr>
              <w:spacing w:line="280" w:lineRule="exact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02A17F00" w14:textId="77777777" w:rsidR="00DD5426" w:rsidRDefault="00623838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询问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质检部、生技部、</w:t>
            </w:r>
            <w:r>
              <w:rPr>
                <w:rFonts w:ascii="宋体" w:hAnsi="宋体" w:cs="宋体" w:hint="eastAsia"/>
                <w:szCs w:val="21"/>
              </w:rPr>
              <w:t>经营部</w:t>
            </w:r>
            <w:r>
              <w:rPr>
                <w:rFonts w:eastAsia="新宋体" w:hint="eastAsia"/>
              </w:rPr>
              <w:t>相关</w:t>
            </w:r>
            <w:r>
              <w:rPr>
                <w:rFonts w:hint="eastAsia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0891C638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5B6E140F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29045962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26E5DC45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2FF4C731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42DEA1C4" w14:textId="77777777" w:rsidR="00DD5426" w:rsidRDefault="0062383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71F0C5ED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3CE5FA40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5DBE4B7B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68628C8A" w14:textId="77777777" w:rsidR="00DD5426" w:rsidRDefault="00623838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374" w:type="dxa"/>
            <w:vAlign w:val="center"/>
          </w:tcPr>
          <w:p w14:paraId="27B688B0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685" w:type="dxa"/>
            <w:vAlign w:val="center"/>
          </w:tcPr>
          <w:p w14:paraId="20A699C3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现场管理等，无顾客投诉</w:t>
            </w:r>
            <w:r>
              <w:rPr>
                <w:rFonts w:ascii="宋体" w:hAnsi="宋体" w:hint="eastAsia"/>
                <w:color w:val="0000FF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纠纷、处理等状况。</w:t>
            </w:r>
          </w:p>
        </w:tc>
        <w:tc>
          <w:tcPr>
            <w:tcW w:w="1134" w:type="dxa"/>
            <w:vAlign w:val="center"/>
          </w:tcPr>
          <w:p w14:paraId="32658ECE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质检部</w:t>
            </w:r>
          </w:p>
          <w:p w14:paraId="7D243AD1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生技部</w:t>
            </w:r>
          </w:p>
          <w:p w14:paraId="71F156CA" w14:textId="77777777" w:rsidR="00DD5426" w:rsidRDefault="00623838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529B6EC1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1CE12869" w14:textId="77777777">
        <w:trPr>
          <w:trHeight w:val="1909"/>
          <w:jc w:val="center"/>
        </w:trPr>
        <w:tc>
          <w:tcPr>
            <w:tcW w:w="594" w:type="dxa"/>
            <w:vAlign w:val="center"/>
          </w:tcPr>
          <w:p w14:paraId="5C8A7DEA" w14:textId="77777777" w:rsidR="00DD5426" w:rsidRDefault="0062383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14:paraId="480D4F0D" w14:textId="77777777" w:rsidR="00DD5426" w:rsidRDefault="00623838">
            <w:r>
              <w:rPr>
                <w:rFonts w:hint="eastAsia"/>
              </w:rPr>
              <w:t>所查部门有无分解的质量目标？目标是否可以测量？目标未分解可不查。</w:t>
            </w:r>
          </w:p>
        </w:tc>
        <w:tc>
          <w:tcPr>
            <w:tcW w:w="1374" w:type="dxa"/>
            <w:vAlign w:val="center"/>
          </w:tcPr>
          <w:p w14:paraId="419E85C8" w14:textId="77777777" w:rsidR="00DD5426" w:rsidRDefault="00623838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</w:t>
            </w:r>
          </w:p>
          <w:p w14:paraId="797F1E3F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685" w:type="dxa"/>
            <w:vAlign w:val="center"/>
          </w:tcPr>
          <w:p w14:paraId="1CB859DD" w14:textId="77777777" w:rsidR="00DD5426" w:rsidRDefault="00623838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查：企业编制《计量工作方针和质量目标实现情况》，制定质量目标6个，目标可以测量、已分解至各个部门。</w:t>
            </w:r>
          </w:p>
          <w:p w14:paraId="675C3A3D" w14:textId="77777777" w:rsidR="00DD5426" w:rsidRDefault="00DD542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3336E3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质检部</w:t>
            </w:r>
          </w:p>
          <w:p w14:paraId="3FCD7E8D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生技部</w:t>
            </w:r>
          </w:p>
          <w:p w14:paraId="497CCA21" w14:textId="77777777" w:rsidR="00DD5426" w:rsidRDefault="00623838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</w:tcPr>
          <w:p w14:paraId="536324D6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1D88FF36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2BB36973" w14:textId="77777777" w:rsidR="00DD5426" w:rsidRDefault="00623838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37C35430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04D81080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14:paraId="6FFDB57F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</w:t>
            </w:r>
            <w:r>
              <w:rPr>
                <w:rFonts w:hint="eastAsia"/>
                <w:szCs w:val="21"/>
              </w:rPr>
              <w:lastRenderedPageBreak/>
              <w:t>件信息量、计量单位、受控情况。</w:t>
            </w:r>
          </w:p>
        </w:tc>
        <w:tc>
          <w:tcPr>
            <w:tcW w:w="1374" w:type="dxa"/>
            <w:vAlign w:val="center"/>
          </w:tcPr>
          <w:p w14:paraId="7328AF69" w14:textId="77777777" w:rsidR="00DD5426" w:rsidRDefault="00623838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6.2.1程序</w:t>
            </w:r>
          </w:p>
        </w:tc>
        <w:tc>
          <w:tcPr>
            <w:tcW w:w="3685" w:type="dxa"/>
            <w:vAlign w:val="center"/>
          </w:tcPr>
          <w:p w14:paraId="7ADE4D19" w14:textId="77777777" w:rsidR="00DD5426" w:rsidRDefault="00623838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抽查：文件编号为JW-03-PC-12《自检作业指导书》、JW-03-EN-010《NPT螺纹标准参数作业指导书》国家标准。现行有效，计量单位使用正确，</w:t>
            </w:r>
            <w:r>
              <w:rPr>
                <w:rFonts w:ascii="宋体" w:hAnsi="宋体" w:hint="eastAsia"/>
                <w:szCs w:val="21"/>
              </w:rPr>
              <w:lastRenderedPageBreak/>
              <w:t>并受控。符合标准要求。</w:t>
            </w:r>
          </w:p>
          <w:p w14:paraId="3D409EF6" w14:textId="77777777" w:rsidR="00DD5426" w:rsidRDefault="00DD5426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1F05FA" w14:textId="77777777" w:rsidR="00DD5426" w:rsidRDefault="00DD5426">
            <w:pPr>
              <w:jc w:val="center"/>
              <w:rPr>
                <w:rFonts w:eastAsia="新宋体"/>
                <w:szCs w:val="21"/>
              </w:rPr>
            </w:pPr>
          </w:p>
          <w:p w14:paraId="08353405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7C196261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74E016C6" w14:textId="77777777" w:rsidR="00DD5426" w:rsidRDefault="00DD54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53D6ADBA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6DD3A5E3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6B8FF630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0CE4920A" w14:textId="77777777" w:rsidR="00DD5426" w:rsidRDefault="00623838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6AD71974" w14:textId="77777777">
        <w:trPr>
          <w:trHeight w:val="1975"/>
          <w:jc w:val="center"/>
        </w:trPr>
        <w:tc>
          <w:tcPr>
            <w:tcW w:w="594" w:type="dxa"/>
            <w:vAlign w:val="center"/>
          </w:tcPr>
          <w:p w14:paraId="5B818503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14:paraId="12D89A2F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374" w:type="dxa"/>
            <w:vAlign w:val="center"/>
          </w:tcPr>
          <w:p w14:paraId="1A9FCB9A" w14:textId="77777777" w:rsidR="00DD5426" w:rsidRDefault="0062383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685" w:type="dxa"/>
            <w:vAlign w:val="center"/>
          </w:tcPr>
          <w:p w14:paraId="7F529434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查：企业建立了《软件管理程序》。查：《测量软件清单》，企业识别和确认测量软件42个。</w:t>
            </w:r>
          </w:p>
        </w:tc>
        <w:tc>
          <w:tcPr>
            <w:tcW w:w="1134" w:type="dxa"/>
            <w:vAlign w:val="center"/>
          </w:tcPr>
          <w:p w14:paraId="1E0C971D" w14:textId="77777777" w:rsidR="00DD5426" w:rsidRDefault="00DD5426">
            <w:pPr>
              <w:jc w:val="center"/>
              <w:rPr>
                <w:rFonts w:eastAsia="新宋体"/>
                <w:szCs w:val="21"/>
              </w:rPr>
            </w:pPr>
          </w:p>
          <w:p w14:paraId="640DEFB3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05B1A0C4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0A71208D" w14:textId="77777777" w:rsidR="00DD5426" w:rsidRDefault="00DD54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30FA6E2E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1261B3F4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494157EE" w14:textId="77777777" w:rsidR="00DD5426" w:rsidRDefault="00623838">
            <w:r>
              <w:rPr>
                <w:rFonts w:ascii="宋体" w:hAnsi="宋体" w:hint="eastAsia"/>
                <w:szCs w:val="21"/>
              </w:rPr>
              <w:t>02</w:t>
            </w:r>
          </w:p>
        </w:tc>
      </w:tr>
      <w:tr w:rsidR="00DD5426" w14:paraId="05C3E1D8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58F868BB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4CD6B5DC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374" w:type="dxa"/>
            <w:vAlign w:val="center"/>
          </w:tcPr>
          <w:p w14:paraId="640B9049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685" w:type="dxa"/>
            <w:vAlign w:val="center"/>
          </w:tcPr>
          <w:p w14:paraId="2AAB38C8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《记录控制程序》，质检部负责公司各类记录的统一管理。     抽查：编号为QC0017240《产品首检、自检、巡检、产嫩绩效综合报表》产品名称：直通，检验员：张明，检验日期：2021.11.12，检验结果合格。</w:t>
            </w:r>
          </w:p>
          <w:p w14:paraId="05AE1897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抽查：编号为QC0017184《产品首检、自检、巡检、产嫩绩效综合报表》，产品名称：阀体，检验日期2021.11.11,检验员：张明，检验结果合格。</w:t>
            </w:r>
          </w:p>
          <w:p w14:paraId="02F21AB9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。</w:t>
            </w:r>
          </w:p>
          <w:p w14:paraId="1CF7D1B9" w14:textId="77777777" w:rsidR="00DD5426" w:rsidRDefault="00DD5426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35679F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1DD51F32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141A923D" w14:textId="77777777" w:rsidR="00DD5426" w:rsidRDefault="00DD54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5A68F62A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07B89875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4FBD62E5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2F87D358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08C39CE1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53662945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114A2B7D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657311B5" w14:textId="77777777" w:rsidR="00DD5426" w:rsidRDefault="006238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0A7B288B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31CF2388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7292D35F" w14:textId="77777777" w:rsidR="00DD5426" w:rsidRDefault="00DD5426"/>
        </w:tc>
      </w:tr>
      <w:tr w:rsidR="00DD5426" w14:paraId="7C280FA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6BBD889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14:paraId="2F6EDB09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14:paraId="4AD5A4E3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01237049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47974F80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12D1B713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1268FD1E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查1~2测量设备的有关信息，核对是否和检定证书台账信息一致。</w:t>
            </w:r>
          </w:p>
        </w:tc>
        <w:tc>
          <w:tcPr>
            <w:tcW w:w="1374" w:type="dxa"/>
            <w:vAlign w:val="center"/>
          </w:tcPr>
          <w:p w14:paraId="60C317A0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376E4A04" w14:textId="77777777" w:rsidR="00DD5426" w:rsidRDefault="00DD5426">
            <w:pPr>
              <w:jc w:val="center"/>
              <w:rPr>
                <w:rFonts w:ascii="宋体" w:hAnsi="宋体"/>
                <w:szCs w:val="21"/>
              </w:rPr>
            </w:pPr>
          </w:p>
          <w:p w14:paraId="1D1A3CB8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    设备</w:t>
            </w:r>
          </w:p>
          <w:p w14:paraId="12981A57" w14:textId="77777777" w:rsidR="00DD5426" w:rsidRDefault="00DD5426">
            <w:pPr>
              <w:jc w:val="center"/>
              <w:rPr>
                <w:rFonts w:ascii="宋体" w:hAnsi="宋体"/>
                <w:szCs w:val="21"/>
              </w:rPr>
            </w:pPr>
          </w:p>
          <w:p w14:paraId="7037379F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115DBB90" w14:textId="77777777" w:rsidR="00DD5426" w:rsidRDefault="00DD5426">
            <w:pPr>
              <w:jc w:val="center"/>
              <w:rPr>
                <w:rFonts w:ascii="宋体" w:hAnsi="宋体"/>
                <w:szCs w:val="21"/>
              </w:rPr>
            </w:pPr>
          </w:p>
          <w:p w14:paraId="53F12CE6" w14:textId="77777777" w:rsidR="00DD5426" w:rsidRDefault="00DD54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6544620" w14:textId="7E9EF039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查《测量设备台账》，共有5</w:t>
            </w:r>
            <w:r w:rsidR="00E67507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台件测量设备，其中标准物质8台，分为A、B类管理。</w:t>
            </w:r>
          </w:p>
          <w:p w14:paraId="4A1319E8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抽查7台测量设备，相关信息与检定、校准证书信息一致，详见测量设备溯源抽查表，企业社两设备环境无要求。、</w:t>
            </w:r>
          </w:p>
          <w:p w14:paraId="59D5C2C7" w14:textId="77777777" w:rsidR="00DD5426" w:rsidRDefault="00DD542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9E42E7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6A79865C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53246DBC" w14:textId="77777777" w:rsidR="00DD5426" w:rsidRDefault="00623838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</w:tcPr>
          <w:p w14:paraId="379297DE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0DD8FFEF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58DF36F5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064C4B9F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37FDB47B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1B01A27C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28C333AF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63A282BC" w14:textId="77777777" w:rsidR="00DD5426" w:rsidRDefault="00DD5426">
            <w:pPr>
              <w:spacing w:line="400" w:lineRule="exact"/>
              <w:jc w:val="center"/>
            </w:pPr>
          </w:p>
          <w:p w14:paraId="6C7E4F0B" w14:textId="77777777" w:rsidR="00DD5426" w:rsidRDefault="00DD5426">
            <w:pPr>
              <w:spacing w:line="400" w:lineRule="exact"/>
              <w:jc w:val="center"/>
            </w:pPr>
          </w:p>
          <w:p w14:paraId="44AB56A7" w14:textId="77777777" w:rsidR="00DD5426" w:rsidRDefault="00623838">
            <w:pPr>
              <w:spacing w:line="400" w:lineRule="exac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DD5426" w14:paraId="2C45B464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27EE0C82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21" w:type="dxa"/>
            <w:vAlign w:val="center"/>
          </w:tcPr>
          <w:p w14:paraId="72629497" w14:textId="77777777" w:rsidR="00DD5426" w:rsidRDefault="00623838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企业是否建立</w:t>
            </w:r>
            <w:r>
              <w:rPr>
                <w:rFonts w:ascii="宋体" w:hAnsi="宋体" w:hint="eastAsia"/>
                <w:bCs/>
                <w:szCs w:val="21"/>
              </w:rPr>
              <w:lastRenderedPageBreak/>
              <w:t xml:space="preserve">外部供方管理文件？ </w:t>
            </w:r>
          </w:p>
          <w:p w14:paraId="4AEB5BFE" w14:textId="77777777" w:rsidR="00DD5426" w:rsidRDefault="0062383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是否有合格供方名单和资质、授权范围和评价和监视记录</w:t>
            </w:r>
          </w:p>
        </w:tc>
        <w:tc>
          <w:tcPr>
            <w:tcW w:w="1374" w:type="dxa"/>
            <w:vAlign w:val="center"/>
          </w:tcPr>
          <w:p w14:paraId="4234F1EB" w14:textId="77777777" w:rsidR="00DD5426" w:rsidRDefault="00623838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6.4</w:t>
            </w:r>
          </w:p>
          <w:p w14:paraId="0431ABA0" w14:textId="77777777" w:rsidR="00DD5426" w:rsidRDefault="0062383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外部</w:t>
            </w:r>
          </w:p>
          <w:p w14:paraId="0091D825" w14:textId="77777777" w:rsidR="00DD5426" w:rsidRDefault="00623838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685" w:type="dxa"/>
          </w:tcPr>
          <w:p w14:paraId="761DADB3" w14:textId="215F95D4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企业编制《外部供方管理控制程序》，</w:t>
            </w:r>
            <w:r>
              <w:rPr>
                <w:rFonts w:ascii="宋体" w:hAnsi="宋体" w:hint="eastAsia"/>
                <w:szCs w:val="21"/>
              </w:rPr>
              <w:lastRenderedPageBreak/>
              <w:t>规定了</w:t>
            </w:r>
            <w:r>
              <w:rPr>
                <w:rFonts w:ascii="宋体" w:hAnsi="宋体" w:cs="宋体" w:hint="eastAsia"/>
                <w:szCs w:val="21"/>
              </w:rPr>
              <w:t>经营部</w:t>
            </w:r>
            <w:r w:rsidR="00A34C25">
              <w:rPr>
                <w:rFonts w:ascii="宋体" w:hAnsi="宋体" w:cs="宋体" w:hint="eastAsia"/>
                <w:szCs w:val="21"/>
              </w:rPr>
              <w:t>、质检部</w:t>
            </w:r>
            <w:r>
              <w:rPr>
                <w:rFonts w:ascii="宋体" w:hAnsi="宋体" w:hint="eastAsia"/>
                <w:szCs w:val="21"/>
              </w:rPr>
              <w:t>负责测量设备供方和委外检定校准机构的选择、确定，负责对产品供方进行验证，并负责对委外检定/校准服务进行评价。</w:t>
            </w:r>
          </w:p>
          <w:p w14:paraId="6B9D96F3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企业编制了《供方调查评价表》，查对提供计量校准报告的</w:t>
            </w:r>
            <w:r>
              <w:rPr>
                <w:rFonts w:hint="eastAsia"/>
                <w:szCs w:val="21"/>
              </w:rPr>
              <w:t>深圳中电计量测试技术有限公司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阜宁县综合检验检测中心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1134" w:type="dxa"/>
            <w:vAlign w:val="center"/>
          </w:tcPr>
          <w:p w14:paraId="17B4D573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经营部</w:t>
            </w:r>
          </w:p>
          <w:p w14:paraId="0F6D6948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质检部</w:t>
            </w:r>
          </w:p>
        </w:tc>
        <w:tc>
          <w:tcPr>
            <w:tcW w:w="1014" w:type="dxa"/>
            <w:vAlign w:val="center"/>
          </w:tcPr>
          <w:p w14:paraId="736CB416" w14:textId="77777777" w:rsidR="00DD5426" w:rsidRDefault="006238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否</w:t>
            </w:r>
          </w:p>
        </w:tc>
      </w:tr>
      <w:tr w:rsidR="00DD5426" w14:paraId="588E9921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092638AC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21" w:type="dxa"/>
            <w:vAlign w:val="center"/>
          </w:tcPr>
          <w:p w14:paraId="1A58D7E2" w14:textId="77777777" w:rsidR="00DD5426" w:rsidRDefault="0062383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374" w:type="dxa"/>
            <w:vAlign w:val="center"/>
          </w:tcPr>
          <w:p w14:paraId="5D5EB1D2" w14:textId="77777777" w:rsidR="00DD5426" w:rsidRDefault="00DD5426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14D8B263" w14:textId="77777777" w:rsidR="00DD5426" w:rsidRDefault="00623838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5840456C" w14:textId="77777777" w:rsidR="00DD5426" w:rsidRDefault="00DD542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</w:tcPr>
          <w:p w14:paraId="34B428AF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企业建立《测量过程设计和实现控制程序》，对纳入测量管理体系的测量过程进行策划和设计、并实施有效地控制。</w:t>
            </w:r>
          </w:p>
          <w:p w14:paraId="7E89A35A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规定了质检部负责将产品技术指标、产品标准及技术规范等，转化为可以测量的量；各部门负责测量过程的实施和控制，确定材料成分检测过程为关键测量过程；生技部负责测量过程的监督管理。</w:t>
            </w:r>
          </w:p>
          <w:p w14:paraId="014CB57A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企业提供了《测量过程及控制一览表》，共识别测量过程14个，分为重要测量过程和一般测量过程进行管理，其中高控测量过程8个。</w:t>
            </w:r>
          </w:p>
        </w:tc>
        <w:tc>
          <w:tcPr>
            <w:tcW w:w="1134" w:type="dxa"/>
            <w:vAlign w:val="center"/>
          </w:tcPr>
          <w:p w14:paraId="76DAAD82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3E3F4A2A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1D0D0EE4" w14:textId="77777777" w:rsidR="00DD5426" w:rsidRDefault="0062383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19010E4F" w14:textId="77777777" w:rsidR="00DD5426" w:rsidRDefault="006238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6FA99507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1957C2C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621" w:type="dxa"/>
            <w:vAlign w:val="center"/>
          </w:tcPr>
          <w:p w14:paraId="0EC9A77D" w14:textId="77777777" w:rsidR="00DD5426" w:rsidRDefault="0062383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企业是否所有测量设备都经过溯源？是否溯源到SI单位标准？</w:t>
            </w:r>
          </w:p>
        </w:tc>
        <w:tc>
          <w:tcPr>
            <w:tcW w:w="1374" w:type="dxa"/>
            <w:vAlign w:val="center"/>
          </w:tcPr>
          <w:p w14:paraId="692B117E" w14:textId="77777777" w:rsidR="00DD5426" w:rsidRDefault="006238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344AF99F" w14:textId="77777777" w:rsidR="00DD5426" w:rsidRDefault="006238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685" w:type="dxa"/>
          </w:tcPr>
          <w:p w14:paraId="3B57235A" w14:textId="72C749EE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企业建立《量值溯源管理控制程序》，</w:t>
            </w:r>
            <w:r w:rsidR="00A34C25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部负责对量值溯源性的统一管理，确保所有测量结果都能溯源到SI单位标准。</w:t>
            </w:r>
          </w:p>
          <w:p w14:paraId="18F3FE54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企业未建计量标准，测量设备由</w:t>
            </w:r>
            <w:r>
              <w:rPr>
                <w:rFonts w:hint="eastAsia"/>
                <w:szCs w:val="21"/>
              </w:rPr>
              <w:t>深圳中电计量测试技术有限公司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阜宁县综合检验检测中心</w:t>
            </w:r>
            <w:r>
              <w:rPr>
                <w:rFonts w:ascii="宋体" w:hAnsi="宋体" w:hint="eastAsia"/>
                <w:szCs w:val="21"/>
              </w:rPr>
              <w:t>检定校准。</w:t>
            </w:r>
          </w:p>
        </w:tc>
        <w:tc>
          <w:tcPr>
            <w:tcW w:w="1134" w:type="dxa"/>
            <w:vAlign w:val="center"/>
          </w:tcPr>
          <w:p w14:paraId="63708CB1" w14:textId="77777777" w:rsidR="00DD5426" w:rsidRDefault="00DD5426">
            <w:pPr>
              <w:jc w:val="center"/>
              <w:rPr>
                <w:rFonts w:eastAsia="新宋体"/>
                <w:szCs w:val="21"/>
              </w:rPr>
            </w:pPr>
          </w:p>
          <w:p w14:paraId="6FD25AA2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73EBEE1D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3D1AB2B7" w14:textId="77777777" w:rsidR="00DD5426" w:rsidRDefault="00623838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4446EAC6" w14:textId="2BBCF1DD" w:rsidR="00DD5426" w:rsidRDefault="00A34C2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140401D8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57C72B59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621" w:type="dxa"/>
            <w:vAlign w:val="center"/>
          </w:tcPr>
          <w:p w14:paraId="0ED6CE46" w14:textId="77777777" w:rsidR="00DD5426" w:rsidRDefault="0062383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374" w:type="dxa"/>
            <w:vAlign w:val="center"/>
          </w:tcPr>
          <w:p w14:paraId="61B41E35" w14:textId="77777777" w:rsidR="00DD5426" w:rsidRDefault="006238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3685" w:type="dxa"/>
          </w:tcPr>
          <w:p w14:paraId="55F7BBBB" w14:textId="02EA9A2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 w:rsidR="00A34C25">
              <w:rPr>
                <w:rFonts w:eastAsia="新宋体" w:hint="eastAsia"/>
                <w:szCs w:val="21"/>
              </w:rPr>
              <w:t>经营</w:t>
            </w:r>
            <w:r>
              <w:rPr>
                <w:rFonts w:eastAsia="新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负责外部顾客满意度的测量监视。</w:t>
            </w:r>
          </w:p>
          <w:p w14:paraId="1BE9E507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查：JW-9.1.2-02《顾客满意度统计表》，发出4张，收回4张。企业获得满意度95%，无投诉。达到目标要求。</w:t>
            </w:r>
          </w:p>
        </w:tc>
        <w:tc>
          <w:tcPr>
            <w:tcW w:w="1134" w:type="dxa"/>
            <w:vAlign w:val="center"/>
          </w:tcPr>
          <w:p w14:paraId="77040D30" w14:textId="77777777" w:rsidR="00DD5426" w:rsidRDefault="0062383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717AEDDC" w14:textId="77777777" w:rsidR="00DD5426" w:rsidRDefault="006238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7779AC53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8C764C0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621" w:type="dxa"/>
          </w:tcPr>
          <w:p w14:paraId="14711D2D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374" w:type="dxa"/>
            <w:vAlign w:val="center"/>
          </w:tcPr>
          <w:p w14:paraId="527911E7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3685" w:type="dxa"/>
          </w:tcPr>
          <w:p w14:paraId="09B09A7F" w14:textId="41E3BEF5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</w:t>
            </w:r>
            <w:r>
              <w:rPr>
                <w:rFonts w:ascii="宋体" w:hAnsi="宋体" w:cs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为测量体系不合格控制的归口管理，并组织重大不合格的评审，</w:t>
            </w:r>
            <w:r w:rsidR="00A34C25"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spacing w:val="8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为测量过程不合格、测量设备不合格控制的归口管理。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负责对不合格</w:t>
            </w:r>
            <w:r w:rsidR="00A34C25">
              <w:rPr>
                <w:rFonts w:ascii="宋体" w:hAnsi="宋体" w:hint="eastAsia"/>
                <w:szCs w:val="21"/>
              </w:rPr>
              <w:t>产品的</w:t>
            </w:r>
            <w:r>
              <w:rPr>
                <w:rFonts w:ascii="宋体" w:hAnsi="宋体" w:hint="eastAsia"/>
                <w:szCs w:val="21"/>
              </w:rPr>
              <w:t>标识、记录、隔离，并负责进行评审和处理。</w:t>
            </w:r>
          </w:p>
          <w:p w14:paraId="5723A9DD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</w:t>
            </w:r>
            <w:r>
              <w:rPr>
                <w:rFonts w:ascii="宋体" w:hAnsi="宋体" w:hint="eastAsia"/>
                <w:szCs w:val="21"/>
              </w:rPr>
              <w:lastRenderedPageBreak/>
              <w:t>格测量过程、以及不合格测量设备。</w:t>
            </w:r>
          </w:p>
        </w:tc>
        <w:tc>
          <w:tcPr>
            <w:tcW w:w="1134" w:type="dxa"/>
            <w:vAlign w:val="center"/>
          </w:tcPr>
          <w:p w14:paraId="0E38782D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lastRenderedPageBreak/>
              <w:t>质检部</w:t>
            </w:r>
          </w:p>
          <w:p w14:paraId="2767179D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39019D87" w14:textId="77777777" w:rsidR="00DD5426" w:rsidRDefault="00DD54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0E05266D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769FEA07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6FE204DA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4CE11834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726A6A37" w14:textId="77777777" w:rsidR="00DD5426" w:rsidRDefault="00623838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6B7F4679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1D4DF2C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621" w:type="dxa"/>
          </w:tcPr>
          <w:p w14:paraId="2E824791" w14:textId="77777777" w:rsidR="00DD5426" w:rsidRDefault="00DD542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57006270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374" w:type="dxa"/>
            <w:vAlign w:val="center"/>
          </w:tcPr>
          <w:p w14:paraId="44CD3795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685" w:type="dxa"/>
          </w:tcPr>
          <w:p w14:paraId="0FDA2141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企业编制《纠正和预防措施管理控制程序》，规定了管理部负责公司不合格项纠正与预防措施的制定、实施、验证工作。</w:t>
            </w:r>
          </w:p>
          <w:p w14:paraId="3E3A7116" w14:textId="0AD6E6CF" w:rsidR="00DD5426" w:rsidRDefault="00A34C25" w:rsidP="00A34C25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</w:t>
            </w:r>
            <w:r w:rsidR="00623838">
              <w:rPr>
                <w:rFonts w:ascii="宋体" w:hAnsi="宋体" w:hint="eastAsia"/>
                <w:szCs w:val="21"/>
              </w:rPr>
              <w:t>部对已经发生的不合格或已发现的潜在不合格，分析原因，制定具体的纠正、预防措施，对措施进行跟踪、监督、评价和验证，并做好相应的验证记录。</w:t>
            </w:r>
          </w:p>
        </w:tc>
        <w:tc>
          <w:tcPr>
            <w:tcW w:w="1134" w:type="dxa"/>
            <w:vAlign w:val="center"/>
          </w:tcPr>
          <w:p w14:paraId="631134DA" w14:textId="77777777" w:rsidR="00DD5426" w:rsidRDefault="00623838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  <w:p w14:paraId="26258390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0834E22A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6FD5173B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  <w:r>
              <w:rPr>
                <w:rFonts w:eastAsia="新宋体" w:hint="eastAsia"/>
                <w:szCs w:val="21"/>
              </w:rPr>
              <w:t xml:space="preserve"> </w:t>
            </w:r>
          </w:p>
        </w:tc>
        <w:tc>
          <w:tcPr>
            <w:tcW w:w="1014" w:type="dxa"/>
          </w:tcPr>
          <w:p w14:paraId="5CE9388E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7A2B7ED1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71AD12F5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17BD24BC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4E371125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319991E8" w14:textId="77777777" w:rsidR="00DD5426" w:rsidRDefault="00623838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44E3DE05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0CBF7DF5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621" w:type="dxa"/>
          </w:tcPr>
          <w:p w14:paraId="294FC5FF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374" w:type="dxa"/>
            <w:vAlign w:val="center"/>
          </w:tcPr>
          <w:p w14:paraId="746B7EA2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5AE5F321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685" w:type="dxa"/>
          </w:tcPr>
          <w:p w14:paraId="42AD1094" w14:textId="3434C296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</w:t>
            </w:r>
            <w:r w:rsidR="00A34C25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部负责法定计量单位的应用考核和监督检查，负责法定计量单位的宣贯和培训。</w:t>
            </w:r>
          </w:p>
          <w:p w14:paraId="0461E492" w14:textId="324B0DCA" w:rsidR="00DD5426" w:rsidRDefault="002B786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检查了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生技部的</w:t>
            </w:r>
            <w:r w:rsidR="00623838">
              <w:rPr>
                <w:rFonts w:ascii="宋体" w:hAnsi="宋体" w:hint="eastAsia"/>
                <w:szCs w:val="21"/>
              </w:rPr>
              <w:t>技术文件计量单位使用规范，符合要求。企业无定量包装。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3A8A709C" w14:textId="77777777" w:rsidR="00DD5426" w:rsidRDefault="00623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6C0ED3A8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19BE7A30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3B624AFF" w14:textId="77777777" w:rsidR="00DD5426" w:rsidRDefault="00623838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15369847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4C9474C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621" w:type="dxa"/>
            <w:vAlign w:val="center"/>
          </w:tcPr>
          <w:p w14:paraId="68C11482" w14:textId="77777777" w:rsidR="00DD5426" w:rsidRDefault="0062383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 检测机构能源管理情况。</w:t>
            </w:r>
          </w:p>
        </w:tc>
        <w:tc>
          <w:tcPr>
            <w:tcW w:w="1374" w:type="dxa"/>
            <w:vAlign w:val="center"/>
          </w:tcPr>
          <w:p w14:paraId="523CC0A0" w14:textId="77777777" w:rsidR="00DD5426" w:rsidRDefault="0062383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685" w:type="dxa"/>
            <w:vAlign w:val="center"/>
          </w:tcPr>
          <w:p w14:paraId="7FB6AE8F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7083429"/>
            <w:bookmarkStart w:id="3" w:name="_Hlk80872953"/>
            <w:r>
              <w:rPr>
                <w:rFonts w:ascii="宋体" w:hAnsi="宋体" w:hint="eastAsia"/>
                <w:szCs w:val="21"/>
              </w:rPr>
              <w:t>企业主要耗能为电和水，每个月电和水的消耗分别由供电和供水部门提供数据。查：企业年耗电20.49万千瓦时，用水615吨，不是重点耗能企业</w:t>
            </w:r>
            <w:bookmarkEnd w:id="2"/>
            <w:r>
              <w:rPr>
                <w:rFonts w:ascii="宋体" w:hAnsi="宋体" w:hint="eastAsia"/>
                <w:szCs w:val="21"/>
              </w:rPr>
              <w:t>。</w:t>
            </w:r>
            <w:bookmarkEnd w:id="3"/>
          </w:p>
        </w:tc>
        <w:tc>
          <w:tcPr>
            <w:tcW w:w="1134" w:type="dxa"/>
            <w:vAlign w:val="center"/>
          </w:tcPr>
          <w:p w14:paraId="1E53AE7E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0B59EC12" w14:textId="77777777" w:rsidR="00DD5426" w:rsidRDefault="00DD5426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13C22F48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1B9C8E3D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60096CA9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649A7991" w14:textId="77777777" w:rsidR="00DD5426" w:rsidRDefault="00623838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D5426" w14:paraId="7AAAAD0F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6A7CA525" w14:textId="77777777" w:rsidR="00DD5426" w:rsidRDefault="006238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621" w:type="dxa"/>
            <w:vAlign w:val="center"/>
          </w:tcPr>
          <w:p w14:paraId="4AD875FA" w14:textId="77777777" w:rsidR="00DD5426" w:rsidRDefault="00623838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1374" w:type="dxa"/>
            <w:vAlign w:val="center"/>
          </w:tcPr>
          <w:p w14:paraId="6D32C31F" w14:textId="77777777" w:rsidR="00DD5426" w:rsidRDefault="0062383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4F746B28" w14:textId="77777777" w:rsidR="00DD5426" w:rsidRDefault="0062383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403FB0C7" w14:textId="77777777" w:rsidR="00DD5426" w:rsidRDefault="00623838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685" w:type="dxa"/>
            <w:vAlign w:val="center"/>
          </w:tcPr>
          <w:p w14:paraId="666D9490" w14:textId="77777777" w:rsidR="00DD5426" w:rsidRDefault="00623838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抽查：编号为YC-CD-2020-SJD10117《叉车首次检验报告》场车牌号为苏J08390，发证日期2021.11.27。检验单位：江苏省特种设备检验监督研究院。</w:t>
            </w:r>
          </w:p>
          <w:p w14:paraId="14E94317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抽查：编号为JSAF-2020-2262《安全阀校验报告》，检验日期2020.12.13检验单位：阜宁县俊杉特种设备安装有限公司。</w:t>
            </w:r>
          </w:p>
          <w:p w14:paraId="53BF769C" w14:textId="77777777" w:rsidR="00DD5426" w:rsidRDefault="0062383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抽查：编号为苏环（JH）字（2020）第N120901《检测报告》，检测项目：厂界噪声，结果合格，检测单位江苏苏环工程质量检测有限公司，检测日期：20220.12.10.</w:t>
            </w:r>
          </w:p>
        </w:tc>
        <w:tc>
          <w:tcPr>
            <w:tcW w:w="1134" w:type="dxa"/>
            <w:vAlign w:val="center"/>
          </w:tcPr>
          <w:p w14:paraId="733633C8" w14:textId="77777777" w:rsidR="00DD5426" w:rsidRDefault="00623838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016D7C31" w14:textId="77777777" w:rsidR="00DD5426" w:rsidRDefault="00DD5426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60421314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61E2D7B5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567A2035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263268D9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76ED0D44" w14:textId="77777777" w:rsidR="00DD5426" w:rsidRDefault="00DD5426">
            <w:pPr>
              <w:rPr>
                <w:rFonts w:ascii="宋体" w:hAnsi="宋体"/>
                <w:szCs w:val="21"/>
              </w:rPr>
            </w:pPr>
          </w:p>
          <w:p w14:paraId="7F22F1FF" w14:textId="77777777" w:rsidR="00DD5426" w:rsidRDefault="00623838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00BE082C" w14:textId="77777777" w:rsidR="00DD5426" w:rsidRDefault="00DD5426">
      <w:pPr>
        <w:rPr>
          <w:rFonts w:ascii="宋体" w:hAnsi="宋体"/>
          <w:szCs w:val="21"/>
        </w:rPr>
      </w:pPr>
    </w:p>
    <w:sectPr w:rsidR="00DD5426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AD2F" w14:textId="77777777" w:rsidR="00D9063A" w:rsidRDefault="00D9063A">
      <w:r>
        <w:separator/>
      </w:r>
    </w:p>
  </w:endnote>
  <w:endnote w:type="continuationSeparator" w:id="0">
    <w:p w14:paraId="2A0B8368" w14:textId="77777777" w:rsidR="00D9063A" w:rsidRDefault="00D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A57D" w14:textId="77777777" w:rsidR="00DD5426" w:rsidRDefault="00623838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2E386342" w14:textId="77777777" w:rsidR="00DD5426" w:rsidRDefault="00DD54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6EB9" w14:textId="77777777" w:rsidR="00D9063A" w:rsidRDefault="00D9063A">
      <w:r>
        <w:separator/>
      </w:r>
    </w:p>
  </w:footnote>
  <w:footnote w:type="continuationSeparator" w:id="0">
    <w:p w14:paraId="23D51D7D" w14:textId="77777777" w:rsidR="00D9063A" w:rsidRDefault="00D9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2DFA" w14:textId="77777777" w:rsidR="00DD5426" w:rsidRDefault="0062383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B38C29" wp14:editId="6B14C7A0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7412C202" w14:textId="77777777" w:rsidR="00DD5426" w:rsidRDefault="00623838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30F3" wp14:editId="54D19C70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84301D" w14:textId="77777777" w:rsidR="00DD5426" w:rsidRDefault="0062383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173B30F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1D84301D" w14:textId="77777777" w:rsidR="00DD5426" w:rsidRDefault="0062383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EA9C00A" w14:textId="77777777" w:rsidR="00DD5426" w:rsidRDefault="00623838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6B5D71" wp14:editId="19EC68FB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93D3AD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2138F61C" w14:textId="77777777" w:rsidR="00DD5426" w:rsidRDefault="00DD54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1F691E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B786E"/>
    <w:rsid w:val="002D0046"/>
    <w:rsid w:val="002D062A"/>
    <w:rsid w:val="002D342F"/>
    <w:rsid w:val="002D5004"/>
    <w:rsid w:val="002E069C"/>
    <w:rsid w:val="002E32B2"/>
    <w:rsid w:val="002E67E6"/>
    <w:rsid w:val="002E77FC"/>
    <w:rsid w:val="002F1D0B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3838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4181"/>
    <w:rsid w:val="007E3370"/>
    <w:rsid w:val="007E5A2F"/>
    <w:rsid w:val="007F2A29"/>
    <w:rsid w:val="007F5E8C"/>
    <w:rsid w:val="008062C6"/>
    <w:rsid w:val="0082185E"/>
    <w:rsid w:val="0082598D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6646A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66F4"/>
    <w:rsid w:val="00A27F48"/>
    <w:rsid w:val="00A32404"/>
    <w:rsid w:val="00A34C25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063A"/>
    <w:rsid w:val="00D92FF5"/>
    <w:rsid w:val="00D972E6"/>
    <w:rsid w:val="00D97805"/>
    <w:rsid w:val="00DA0BBC"/>
    <w:rsid w:val="00DB09C0"/>
    <w:rsid w:val="00DB33EF"/>
    <w:rsid w:val="00DD1DED"/>
    <w:rsid w:val="00DD5426"/>
    <w:rsid w:val="00DD7B8F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507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86D7C"/>
    <w:rsid w:val="00F905AF"/>
    <w:rsid w:val="00F9541C"/>
    <w:rsid w:val="00FA10C1"/>
    <w:rsid w:val="00FA2A7E"/>
    <w:rsid w:val="00FA3744"/>
    <w:rsid w:val="00FA6970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13EA7922"/>
    <w:rsid w:val="16922F56"/>
    <w:rsid w:val="24B53288"/>
    <w:rsid w:val="25BA20C3"/>
    <w:rsid w:val="34B44E4A"/>
    <w:rsid w:val="395D604B"/>
    <w:rsid w:val="3CC408E1"/>
    <w:rsid w:val="4C36030A"/>
    <w:rsid w:val="51D23AAD"/>
    <w:rsid w:val="51F00383"/>
    <w:rsid w:val="53CF60E2"/>
    <w:rsid w:val="54053834"/>
    <w:rsid w:val="57EE686E"/>
    <w:rsid w:val="60B5520E"/>
    <w:rsid w:val="66514631"/>
    <w:rsid w:val="66CB35A7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6581E8"/>
  <w15:docId w15:val="{2456DB70-030A-4E2F-BC16-CDDFF762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qFormat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48</cp:revision>
  <cp:lastPrinted>2010-12-27T06:36:00Z</cp:lastPrinted>
  <dcterms:created xsi:type="dcterms:W3CDTF">2021-08-25T13:10:00Z</dcterms:created>
  <dcterms:modified xsi:type="dcterms:W3CDTF">2021-11-15T03:27:00Z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