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1082-2021-E</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陕西品筑实业发展有限公司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陕西品筑实业发展有限公司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陕西省西安市浐灞生态区浐灞大道浐灞半岛A15区11号楼一单元503</w:t>
            </w:r>
            <w:bookmarkEnd w:id="6"/>
          </w:p>
        </w:tc>
        <w:tc>
          <w:tcPr>
            <w:tcW w:w="1242" w:type="dxa"/>
            <w:vMerge w:val="restart"/>
            <w:vAlign w:val="center"/>
          </w:tcPr>
          <w:p>
            <w:r>
              <w:rPr>
                <w:rFonts w:hint="eastAsia"/>
              </w:rPr>
              <w:t>邮编</w:t>
            </w:r>
          </w:p>
        </w:tc>
        <w:tc>
          <w:tcPr>
            <w:tcW w:w="1771" w:type="dxa"/>
          </w:tcPr>
          <w:p>
            <w:bookmarkStart w:id="7" w:name="注册邮编"/>
            <w:r>
              <w:t>710032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陕西省西安市浐灞生态区浐灞大道浐灞半岛A15区11号楼一单元503</w:t>
            </w:r>
            <w:bookmarkEnd w:id="8"/>
          </w:p>
        </w:tc>
        <w:tc>
          <w:tcPr>
            <w:tcW w:w="1242" w:type="dxa"/>
            <w:vMerge w:val="continue"/>
            <w:vAlign w:val="center"/>
          </w:tcPr>
          <w:p/>
        </w:tc>
        <w:tc>
          <w:tcPr>
            <w:tcW w:w="1771" w:type="dxa"/>
          </w:tcPr>
          <w:p>
            <w:bookmarkStart w:id="9" w:name="办公邮编"/>
            <w:r>
              <w:t>710032</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潘锐娥</w:t>
            </w:r>
            <w:bookmarkEnd w:id="10"/>
          </w:p>
        </w:tc>
        <w:tc>
          <w:tcPr>
            <w:tcW w:w="1313" w:type="dxa"/>
            <w:vAlign w:val="center"/>
          </w:tcPr>
          <w:p>
            <w:r>
              <w:rPr>
                <w:rFonts w:hint="eastAsia"/>
              </w:rPr>
              <w:t>电话.</w:t>
            </w:r>
          </w:p>
        </w:tc>
        <w:tc>
          <w:tcPr>
            <w:tcW w:w="2180" w:type="dxa"/>
            <w:vAlign w:val="center"/>
          </w:tcPr>
          <w:p>
            <w:bookmarkStart w:id="11" w:name="联系人电话"/>
            <w:r>
              <w:t>19935919276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潘锐娥</w:t>
            </w:r>
            <w:bookmarkEnd w:id="13"/>
          </w:p>
        </w:tc>
        <w:tc>
          <w:tcPr>
            <w:tcW w:w="1313" w:type="dxa"/>
            <w:vAlign w:val="center"/>
          </w:tcPr>
          <w:p>
            <w:r>
              <w:rPr>
                <w:rFonts w:hint="eastAsia"/>
              </w:rPr>
              <w:t>管理者代表</w:t>
            </w:r>
          </w:p>
        </w:tc>
        <w:tc>
          <w:tcPr>
            <w:tcW w:w="2180" w:type="dxa"/>
          </w:tcPr>
          <w:p>
            <w:bookmarkStart w:id="14" w:name="管理者代表"/>
            <w:r>
              <w:t>郑振民</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销售流程图：签订合同→采购→验收→发货→交付→顾客满意度调查</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2021年11月29日 下午至2021年12月01日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color w:val="0000FF"/>
                <w:szCs w:val="21"/>
              </w:rPr>
              <w:t>陕西省西安市浐灞生态区浐灞大道浐灞半岛A15区11号楼一单元503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混凝土外加剂（聚羧酸高性能减水剂）的销售所涉及场所的相关环境管理活动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29.11.05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lang w:val="de-DE" w:eastAsia="ja-JP"/>
              </w:rPr>
            </w:pPr>
            <w:r>
              <w:rPr>
                <w:rFonts w:hint="eastAsia" w:eastAsia="黑体"/>
                <w:szCs w:val="21"/>
                <w:lang w:val="de-DE" w:eastAsia="ja-JP"/>
              </w:rPr>
              <w:t>陕西品筑实业发展有限公司</w:t>
            </w:r>
            <w:r>
              <w:rPr>
                <w:rFonts w:hint="eastAsia" w:eastAsia="黑体"/>
                <w:szCs w:val="21"/>
                <w:lang w:val="en-US" w:eastAsia="zh-CN"/>
              </w:rPr>
              <w:t>/陕西省西安市浐灞生态区浐灞大道浐灞半岛A15区11号楼一单元503</w:t>
            </w:r>
          </w:p>
        </w:tc>
        <w:tc>
          <w:tcPr>
            <w:tcW w:w="2267" w:type="dxa"/>
            <w:vAlign w:val="top"/>
          </w:tcPr>
          <w:p>
            <w:pPr>
              <w:spacing w:before="40" w:after="40"/>
              <w:rPr>
                <w:lang w:val="de-DE" w:eastAsia="ja-JP"/>
              </w:rPr>
            </w:pPr>
            <w:r>
              <w:rPr>
                <w:rFonts w:hint="eastAsia" w:eastAsia="黑体"/>
                <w:szCs w:val="21"/>
                <w:lang w:val="de-DE" w:eastAsia="ja-JP"/>
              </w:rPr>
              <w:t>陕西省西安市浐灞生态区浐灞大道浐灞半岛A15区11号楼一单元503</w:t>
            </w:r>
          </w:p>
        </w:tc>
        <w:tc>
          <w:tcPr>
            <w:tcW w:w="571" w:type="dxa"/>
            <w:vAlign w:val="center"/>
          </w:tcPr>
          <w:p>
            <w:pPr>
              <w:spacing w:before="40" w:after="40"/>
              <w:rPr>
                <w:lang w:eastAsia="ja-JP"/>
              </w:rPr>
            </w:pPr>
            <w:r>
              <w:rPr>
                <w:rFonts w:hint="eastAsia" w:eastAsia="黑体"/>
                <w:szCs w:val="21"/>
                <w:lang w:val="en-US" w:eastAsia="zh-CN"/>
              </w:rPr>
              <w:t>23</w:t>
            </w:r>
          </w:p>
        </w:tc>
        <w:tc>
          <w:tcPr>
            <w:tcW w:w="2803" w:type="dxa"/>
            <w:vAlign w:val="center"/>
          </w:tcPr>
          <w:p>
            <w:pPr>
              <w:pStyle w:val="20"/>
              <w:rPr>
                <w:lang w:eastAsia="ja-JP"/>
              </w:rPr>
            </w:pPr>
            <w:r>
              <w:rPr>
                <w:rFonts w:hint="eastAsia" w:eastAsia="黑体" w:cs="Arial"/>
                <w:sz w:val="21"/>
                <w:szCs w:val="21"/>
                <w:lang w:val="en-US" w:eastAsia="ja-JP"/>
              </w:rPr>
              <w:t>混凝土外加剂（聚羧酸高性能减水剂）的销售所涉及场所的相关环境管理活动</w:t>
            </w:r>
          </w:p>
        </w:tc>
        <w:tc>
          <w:tcPr>
            <w:tcW w:w="669" w:type="dxa"/>
            <w:vAlign w:val="center"/>
          </w:tcPr>
          <w:p>
            <w:pPr>
              <w:spacing w:before="40" w:after="40"/>
              <w:rPr>
                <w:lang w:eastAsia="ja-JP"/>
              </w:rPr>
            </w:pPr>
            <w:r>
              <w:rPr>
                <w:rFonts w:hint="eastAsia" w:eastAsia="黑体"/>
                <w:szCs w:val="21"/>
                <w:lang w:eastAsia="ja-JP"/>
              </w:rPr>
              <w:t>GB/T 24001-2016</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eastAsia="黑体"/>
                    <w:szCs w:val="21"/>
                  </w:rPr>
                  <w:sym w:font="Wingdings" w:char="00FE"/>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组长</w:t>
            </w:r>
          </w:p>
        </w:tc>
        <w:tc>
          <w:tcPr>
            <w:tcW w:w="711" w:type="dxa"/>
            <w:vAlign w:val="center"/>
          </w:tcPr>
          <w:p>
            <w:r>
              <w:t>男</w:t>
            </w:r>
          </w:p>
        </w:tc>
        <w:tc>
          <w:tcPr>
            <w:tcW w:w="3870" w:type="dxa"/>
            <w:vAlign w:val="center"/>
          </w:tcPr>
          <w:p>
            <w:r>
              <w:t>2020-N1EMS-1263290</w:t>
            </w:r>
          </w:p>
        </w:tc>
        <w:tc>
          <w:tcPr>
            <w:tcW w:w="2179" w:type="dxa"/>
            <w:vAlign w:val="center"/>
          </w:tcPr>
          <w:p>
            <w:r>
              <w:t>29.11.05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rPr>
        <w:sym w:font="Wingdings 2" w:char="0052"/>
      </w:r>
      <w:r>
        <w:rPr>
          <w:rFonts w:hint="eastAsia"/>
        </w:rPr>
        <w:t>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w:t>
            </w:r>
            <w:r>
              <w:rPr>
                <w:rFonts w:hint="eastAsia"/>
                <w:lang w:val="en-US" w:eastAsia="zh-CN"/>
              </w:rPr>
              <w:t>未发生</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139700</wp:posOffset>
                  </wp:positionH>
                  <wp:positionV relativeFrom="paragraph">
                    <wp:posOffset>-50800</wp:posOffset>
                  </wp:positionV>
                  <wp:extent cx="590550" cy="490220"/>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6"/>
                          <a:stretch>
                            <a:fillRect/>
                          </a:stretch>
                        </pic:blipFill>
                        <pic:spPr>
                          <a:xfrm>
                            <a:off x="0" y="0"/>
                            <a:ext cx="590550" cy="49022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2021.12.1</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vAlign w:val="top"/>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w:t>
                  </w:r>
                  <w:r>
                    <w:rPr>
                      <w:rFonts w:hint="eastAsia"/>
                    </w:rPr>
                    <w:sym w:font="Wingdings 2" w:char="0052"/>
                  </w:r>
                  <w:r>
                    <w:rPr>
                      <w:rFonts w:hint="eastAsia"/>
                    </w:rPr>
                    <w:t xml:space="preserve">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rPr>
                      <w:rFonts w:hint="eastAsia"/>
                    </w:rPr>
                    <w:sym w:font="Wingdings 2" w:char="0052"/>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A3"/>
            </w:r>
            <w:r>
              <w:rPr>
                <w:rFonts w:hint="eastAsia"/>
              </w:rPr>
              <w:t xml:space="preserve">生产 </w:t>
            </w:r>
            <w:r>
              <w:rPr>
                <w:rFonts w:hint="eastAsia"/>
              </w:rPr>
              <w:sym w:font="Wingdings 2" w:char="0052"/>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节约能源  </w:t>
            </w:r>
            <w:r>
              <w:rPr>
                <w:rFonts w:hint="eastAsia"/>
              </w:rPr>
              <w:sym w:font="Wingdings 2" w:char="0052"/>
            </w:r>
            <w:r>
              <w:rPr>
                <w:rFonts w:hint="eastAsia"/>
              </w:rPr>
              <w:t xml:space="preserve">节约资源 </w:t>
            </w:r>
            <w:r>
              <w:rPr>
                <w:rFonts w:hint="eastAsia"/>
              </w:rPr>
              <w:sym w:font="Wingdings 2" w:char="00A3"/>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A3"/>
            </w:r>
            <w:r>
              <w:rPr>
                <w:rFonts w:hint="eastAsia"/>
              </w:rPr>
              <w:t xml:space="preserve">危化品管理 </w:t>
            </w:r>
            <w:r>
              <w:rPr>
                <w:rFonts w:hint="eastAsia"/>
              </w:rPr>
              <w:sym w:font="Wingdings 2" w:char="00A3"/>
            </w:r>
            <w:r>
              <w:rPr>
                <w:rFonts w:hint="eastAsia"/>
              </w:rPr>
              <w:t xml:space="preserve">特种设备管理 </w:t>
            </w:r>
          </w:p>
          <w:p>
            <w:pPr>
              <w:shd w:val="clear" w:color="auto" w:fill="EBF1DE" w:themeFill="accent3" w:themeFillTint="32"/>
              <w:spacing w:before="40" w:after="40"/>
            </w:pPr>
            <w:r>
              <w:rPr>
                <w:rFonts w:hint="eastAsia"/>
              </w:rPr>
              <w:sym w:font="Wingdings 2" w:char="00A3"/>
            </w: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A3"/>
            </w:r>
            <w:r>
              <w:rPr>
                <w:rFonts w:hint="eastAsia"/>
              </w:rPr>
              <w:t xml:space="preserve">危险废物处置 </w:t>
            </w:r>
            <w:r>
              <w:rPr>
                <w:rFonts w:hint="eastAsia"/>
              </w:rPr>
              <w:sym w:font="Wingdings 2" w:char="0052"/>
            </w:r>
            <w:r>
              <w:rPr>
                <w:rFonts w:hint="eastAsia"/>
              </w:rPr>
              <w:t xml:space="preserve">消防检测 </w:t>
            </w:r>
            <w:r>
              <w:rPr>
                <w:rFonts w:hint="eastAsia"/>
              </w:rPr>
              <w:sym w:font="Wingdings 2" w:char="0052"/>
            </w:r>
            <w:r>
              <w:rPr>
                <w:rFonts w:hint="eastAsia"/>
              </w:rPr>
              <w:t xml:space="preserve">生产/服务过程 </w:t>
            </w:r>
            <w:r>
              <w:rPr>
                <w:rFonts w:hint="eastAsia"/>
              </w:rPr>
              <w:sym w:font="Wingdings 2" w:char="00A3"/>
            </w:r>
            <w:r>
              <w:rPr>
                <w:rFonts w:hint="eastAsia"/>
              </w:rPr>
              <w:t xml:space="preserve">环保监测 </w:t>
            </w:r>
            <w:r>
              <w:rPr>
                <w:rFonts w:hint="eastAsia"/>
              </w:rPr>
              <w:sym w:font="Wingdings 2" w:char="0052"/>
            </w:r>
            <w:r>
              <w:rPr>
                <w:rFonts w:hint="eastAsia"/>
              </w:rPr>
              <w:t xml:space="preserve">产品运输 </w:t>
            </w:r>
            <w:r>
              <w:rPr>
                <w:rFonts w:hint="eastAsia"/>
              </w:rPr>
              <w:sym w:font="Wingdings 2" w:char="00A3"/>
            </w:r>
            <w:r>
              <w:rPr>
                <w:rFonts w:hint="eastAsia"/>
              </w:rPr>
              <w:t>设备维修</w:t>
            </w:r>
          </w:p>
          <w:p>
            <w:pPr>
              <w:shd w:val="clear" w:color="auto" w:fill="EBF1DE" w:themeFill="accent3" w:themeFillTint="32"/>
              <w:spacing w:before="40" w:after="40"/>
            </w:pPr>
            <w:r>
              <w:rPr>
                <w:rFonts w:hint="eastAsia"/>
              </w:rPr>
              <w:sym w:font="Wingdings 2" w:char="0052"/>
            </w: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vAlign w:val="top"/>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最高管理者制定了文件化的管理体系方针：节能降耗；预防污染；遵纪守法；持续改进；保护环境；造福社会。</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来自当地环保部门的监察</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合规合法经营</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潜在火灾</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加强安全消防意识，配备灭火器材</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废弃物未按照要求处置</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交由物业处理单位统一处理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资源消耗□废水排放□废气排放□粉尘排放□危废排放□噪声排放□危化品泄露□压力容器爆炸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ascii="宋体" w:hAnsi="宋体" w:eastAsia="宋体" w:cs="Times New Roman"/>
                    </w:rPr>
                  </w:pPr>
                  <w:r>
                    <w:rPr>
                      <w:rFonts w:hint="eastAsia" w:ascii="宋体" w:hAnsi="宋体" w:eastAsia="宋体" w:cs="Times New Roman"/>
                      <w:lang w:val="en-US" w:eastAsia="zh-CN"/>
                    </w:rPr>
                    <w:t>火灾事故为0</w:t>
                  </w:r>
                </w:p>
              </w:tc>
              <w:tc>
                <w:tcPr>
                  <w:tcW w:w="3136" w:type="dxa"/>
                  <w:shd w:val="clear" w:color="auto" w:fill="auto"/>
                  <w:vAlign w:val="top"/>
                </w:tcPr>
                <w:p>
                  <w:pPr>
                    <w:shd w:val="clear" w:color="auto" w:fill="EBF1DE" w:themeFill="accent3" w:themeFillTint="32"/>
                    <w:rPr>
                      <w:rFonts w:hint="default" w:ascii="Times New Roman" w:hAnsi="Times New Roman" w:eastAsia="宋体" w:cs="Times New Roman"/>
                      <w:kern w:val="2"/>
                      <w:sz w:val="21"/>
                      <w:szCs w:val="24"/>
                      <w:lang w:val="en-GB" w:eastAsia="zh-CN" w:bidi="ar-SA"/>
                    </w:rPr>
                  </w:pPr>
                  <w:r>
                    <w:rPr>
                      <w:rFonts w:hint="eastAsia"/>
                      <w:lang w:val="en-US" w:eastAsia="zh-CN"/>
                    </w:rPr>
                    <w:t>加强安全消防意识，配备灭火器材</w:t>
                  </w:r>
                </w:p>
              </w:tc>
              <w:tc>
                <w:tcPr>
                  <w:tcW w:w="1350" w:type="dxa"/>
                  <w:shd w:val="clear" w:color="auto" w:fill="auto"/>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办公室</w:t>
                  </w:r>
                </w:p>
              </w:tc>
              <w:tc>
                <w:tcPr>
                  <w:tcW w:w="1774" w:type="dxa"/>
                  <w:shd w:val="clear" w:color="auto" w:fill="auto"/>
                  <w:vAlign w:val="center"/>
                </w:tcPr>
                <w:p>
                  <w:pPr>
                    <w:shd w:val="clear" w:color="auto" w:fill="EBF1DE" w:themeFill="accent3" w:themeFillTint="32"/>
                    <w:jc w:val="center"/>
                    <w:rPr>
                      <w:rFonts w:ascii="宋体" w:hAnsi="宋体"/>
                      <w:lang w:val="en-GB"/>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ascii="宋体" w:hAnsi="宋体" w:eastAsia="宋体" w:cs="Times New Roman"/>
                    </w:rPr>
                  </w:pPr>
                  <w:r>
                    <w:rPr>
                      <w:rFonts w:hint="eastAsia" w:ascii="宋体" w:hAnsi="宋体" w:eastAsia="宋体" w:cs="Times New Roman"/>
                      <w:lang w:val="en-US" w:eastAsia="zh-CN"/>
                    </w:rPr>
                    <w:t>固体废弃物100%分类集中处理</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配备垃圾分类箱</w:t>
                  </w:r>
                </w:p>
              </w:tc>
              <w:tc>
                <w:tcPr>
                  <w:tcW w:w="1350" w:type="dxa"/>
                  <w:shd w:val="clear" w:color="auto" w:fill="auto"/>
                  <w:vAlign w:val="center"/>
                </w:tcPr>
                <w:p>
                  <w:pPr>
                    <w:shd w:val="clear" w:color="auto" w:fill="EBF1DE" w:themeFill="accent3" w:themeFillTint="32"/>
                    <w:rPr>
                      <w:rFonts w:ascii="宋体" w:hAnsi="宋体"/>
                    </w:rPr>
                  </w:pPr>
                  <w:r>
                    <w:rPr>
                      <w:rFonts w:hint="eastAsia" w:ascii="Times New Roman" w:hAnsi="Times New Roman" w:eastAsia="宋体" w:cs="Times New Roman"/>
                      <w:kern w:val="2"/>
                      <w:sz w:val="21"/>
                      <w:szCs w:val="24"/>
                      <w:lang w:val="en-US" w:eastAsia="zh-CN" w:bidi="ar-SA"/>
                    </w:rPr>
                    <w:t>办公室</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ascii="宋体" w:hAnsi="宋体" w:eastAsia="宋体" w:cs="Times New Roman"/>
                    </w:rPr>
                  </w:pPr>
                  <w:r>
                    <w:rPr>
                      <w:rFonts w:hint="eastAsia" w:ascii="宋体" w:hAnsi="宋体" w:eastAsia="宋体" w:cs="Times New Roman"/>
                      <w:lang w:val="en-US" w:eastAsia="zh-CN"/>
                    </w:rPr>
                    <w:t>环境污染事故为0</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增强员工环境保护意识</w:t>
                  </w:r>
                </w:p>
              </w:tc>
              <w:tc>
                <w:tcPr>
                  <w:tcW w:w="1350" w:type="dxa"/>
                  <w:shd w:val="clear" w:color="auto" w:fill="auto"/>
                  <w:vAlign w:val="center"/>
                </w:tcPr>
                <w:p>
                  <w:pPr>
                    <w:shd w:val="clear" w:color="auto" w:fill="EBF1DE" w:themeFill="accent3" w:themeFillTint="32"/>
                    <w:rPr>
                      <w:rFonts w:ascii="宋体" w:hAnsi="宋体"/>
                    </w:rPr>
                  </w:pPr>
                  <w:r>
                    <w:rPr>
                      <w:rFonts w:hint="eastAsia" w:ascii="Times New Roman" w:hAnsi="Times New Roman" w:eastAsia="宋体" w:cs="Times New Roman"/>
                      <w:kern w:val="2"/>
                      <w:sz w:val="21"/>
                      <w:szCs w:val="24"/>
                      <w:lang w:val="en-US" w:eastAsia="zh-CN" w:bidi="ar-SA"/>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宋体" w:hAnsi="宋体" w:eastAsia="宋体" w:cs="宋体"/>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120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w:t>
            </w:r>
            <w:r>
              <w:rPr>
                <w:rFonts w:hint="eastAsia"/>
                <w:u w:val="single"/>
                <w:lang w:val="en-US" w:eastAsia="zh-CN"/>
              </w:rPr>
              <w:t>计算机电脑、打印机等</w:t>
            </w:r>
            <w:r>
              <w:rPr>
                <w:rFonts w:hint="eastAsia"/>
                <w:u w:val="single"/>
              </w:rPr>
              <w:t>）</w:t>
            </w:r>
          </w:p>
          <w:p>
            <w:pPr>
              <w:shd w:val="clear" w:color="auto" w:fill="EBF1DE" w:themeFill="accent3" w:themeFillTint="32"/>
              <w:rPr>
                <w:u w:val="single"/>
              </w:rPr>
            </w:pPr>
            <w:r>
              <w:rPr>
                <w:rFonts w:hint="eastAsia"/>
              </w:rPr>
              <w:t>主要环保设备有：</w:t>
            </w:r>
            <w:r>
              <w:rPr>
                <w:rFonts w:hint="eastAsia"/>
                <w:u w:val="single"/>
              </w:rPr>
              <w:t>（</w:t>
            </w:r>
            <w:r>
              <w:rPr>
                <w:rFonts w:hint="eastAsia"/>
                <w:u w:val="single"/>
                <w:lang w:val="en-US" w:eastAsia="zh-CN"/>
              </w:rPr>
              <w:t>垃圾分类箱、灭火器等</w:t>
            </w:r>
            <w:r>
              <w:rPr>
                <w:rFonts w:hint="eastAsia"/>
                <w:u w:val="single"/>
              </w:rPr>
              <w:t>）</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宋体" w:hAnsi="宋体" w:eastAsia="宋体" w:cs="宋体"/>
              </w:rPr>
              <w:t>■</w:t>
            </w:r>
            <w:r>
              <w:rPr>
                <w:rFonts w:hint="eastAsia"/>
              </w:rPr>
              <w:t>招聘</w:t>
            </w:r>
            <w:r>
              <w:rPr>
                <w:rFonts w:hint="eastAsia" w:ascii="Wingdings" w:hAnsi="Wingdings"/>
              </w:rPr>
              <w:t>¨</w:t>
            </w:r>
            <w:r>
              <w:rPr>
                <w:rFonts w:hint="eastAsia"/>
              </w:rPr>
              <w:t>换岗</w:t>
            </w:r>
            <w:r>
              <w:rPr>
                <w:rFonts w:hint="eastAsia" w:ascii="宋体" w:hAnsi="宋体" w:eastAsia="宋体" w:cs="宋体"/>
              </w:rPr>
              <w:t>■</w:t>
            </w:r>
            <w:r>
              <w:rPr>
                <w:rFonts w:hint="eastAsia"/>
              </w:rPr>
              <w:t>培训</w:t>
            </w:r>
            <w:r>
              <w:rPr>
                <w:rFonts w:hint="eastAsia" w:ascii="宋体" w:hAnsi="宋体" w:eastAsia="宋体" w:cs="宋体"/>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宋体" w:hAnsi="宋体" w:eastAsia="宋体" w:cs="宋体"/>
              </w:rPr>
              <w:t>■</w:t>
            </w:r>
            <w:r>
              <w:rPr>
                <w:rFonts w:hint="eastAsia"/>
              </w:rPr>
              <w:t>会议传达</w:t>
            </w:r>
            <w:r>
              <w:rPr>
                <w:rFonts w:hint="eastAsia" w:ascii="宋体" w:hAnsi="宋体" w:eastAsia="宋体" w:cs="宋体"/>
              </w:rPr>
              <w:t>■</w:t>
            </w:r>
            <w:r>
              <w:rPr>
                <w:rFonts w:hint="eastAsia"/>
              </w:rPr>
              <w:t>标语</w:t>
            </w:r>
            <w:r>
              <w:rPr>
                <w:rFonts w:hint="eastAsia" w:ascii="宋体" w:hAnsi="宋体" w:eastAsia="宋体" w:cs="宋体"/>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宋体" w:hAnsi="宋体" w:eastAsia="宋体" w:cs="宋体"/>
              </w:rPr>
              <w:t>■</w:t>
            </w:r>
            <w:r>
              <w:rPr>
                <w:rFonts w:hint="eastAsia"/>
              </w:rPr>
              <w:t>文件发放</w:t>
            </w:r>
            <w:r>
              <w:rPr>
                <w:rFonts w:hint="eastAsia" w:ascii="宋体" w:hAnsi="宋体" w:eastAsia="宋体" w:cs="宋体"/>
              </w:rPr>
              <w:t>■</w:t>
            </w:r>
            <w:r>
              <w:rPr>
                <w:rFonts w:hint="eastAsia"/>
              </w:rPr>
              <w:t>会议</w:t>
            </w:r>
            <w:r>
              <w:rPr>
                <w:rFonts w:hint="eastAsia" w:ascii="宋体" w:hAnsi="宋体" w:eastAsia="宋体" w:cs="宋体"/>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宋体" w:hAnsi="宋体" w:eastAsia="宋体" w:cs="宋体"/>
              </w:rPr>
              <w:t>■</w:t>
            </w:r>
            <w:r>
              <w:rPr>
                <w:rFonts w:hint="eastAsia"/>
              </w:rPr>
              <w:t>宣传材料</w:t>
            </w:r>
            <w:r>
              <w:rPr>
                <w:rFonts w:hint="eastAsia" w:ascii="Wingdings" w:hAnsi="Wingdings"/>
              </w:rPr>
              <w:t>¨</w:t>
            </w:r>
            <w:r>
              <w:rPr>
                <w:rFonts w:hint="eastAsia"/>
              </w:rPr>
              <w:t>网站</w:t>
            </w:r>
            <w:r>
              <w:rPr>
                <w:rFonts w:hint="eastAsia" w:ascii="宋体" w:hAnsi="宋体" w:eastAsia="宋体" w:cs="宋体"/>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宋体" w:hAnsi="宋体" w:eastAsia="宋体" w:cs="宋体"/>
              </w:rPr>
              <w:t>■</w:t>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宋体" w:hAnsi="宋体" w:eastAsia="宋体" w:cs="宋体"/>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宋体" w:hAnsi="宋体" w:eastAsia="宋体" w:cs="宋体"/>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宋体" w:hAnsi="宋体" w:eastAsia="宋体" w:cs="宋体"/>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宋体" w:hAnsi="宋体" w:eastAsia="宋体" w:cs="宋体"/>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宋体" w:hAnsi="宋体" w:eastAsia="宋体" w:cs="宋体"/>
              </w:rPr>
              <w:t>■</w:t>
            </w:r>
            <w:r>
              <w:rPr>
                <w:rFonts w:hint="eastAsia"/>
              </w:rPr>
              <w:t>合同约定</w:t>
            </w:r>
            <w:r>
              <w:rPr>
                <w:rFonts w:hint="eastAsia" w:ascii="宋体" w:hAnsi="宋体" w:eastAsia="宋体" w:cs="宋体"/>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szCs w:val="22"/>
                      <w:lang w:val="en-US" w:eastAsia="zh-CN"/>
                    </w:rPr>
                    <w:t>服务</w:t>
                  </w:r>
                  <w:r>
                    <w:rPr>
                      <w:rFonts w:hint="eastAsia"/>
                      <w:szCs w:val="22"/>
                    </w:rPr>
                    <w:t>过程注意节水、节电，人走关闭设备和照明开关</w:t>
                  </w:r>
                  <w:r>
                    <w:rPr>
                      <w:rFonts w:hint="eastAsia"/>
                      <w:szCs w:val="22"/>
                      <w:lang w:eastAsia="zh-CN"/>
                    </w:rPr>
                    <w:t>。</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办公耗材的消耗，合理使用，减少浪费。</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生活废水排入市政官网</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pStyle w:val="2"/>
                    <w:rPr>
                      <w:rFonts w:hint="eastAsia" w:ascii="Times New Roman" w:hAnsi="Times New Roman" w:eastAsia="宋体" w:cs="Times New Roman"/>
                      <w:bCs/>
                      <w:spacing w:val="10"/>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szCs w:val="22"/>
                    </w:rPr>
                    <w:t>公司办公区域配备了灭火器</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组织对产品和服务交付后活动的要求。</w:t>
            </w:r>
            <w:r>
              <w:rPr>
                <w:rFonts w:hint="eastAsia" w:ascii="宋体" w:hAnsi="宋体" w:eastAsia="宋体" w:cs="宋体"/>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宋体" w:hAnsi="宋体" w:eastAsia="宋体" w:cs="宋体"/>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宋体" w:hAnsi="宋体" w:eastAsia="宋体" w:cs="宋体"/>
              </w:rPr>
              <w:t>■</w:t>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于年月日进行了的演练；并总结了预案的可行性和有效性。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vAlign w:val="top"/>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default" w:eastAsia="宋体"/>
                <w:lang w:val="en-US" w:eastAsia="zh-CN"/>
              </w:rPr>
            </w:pPr>
            <w:r>
              <w:rPr>
                <w:rFonts w:hint="eastAsia"/>
              </w:rPr>
              <w:t>实施合规性评价的时间：</w:t>
            </w:r>
            <w:r>
              <w:rPr>
                <w:rFonts w:hint="eastAsia"/>
                <w:lang w:val="en-US" w:eastAsia="zh-CN"/>
              </w:rPr>
              <w:t>2021.4.30</w:t>
            </w:r>
          </w:p>
          <w:p>
            <w:pPr>
              <w:shd w:val="clear" w:color="auto" w:fill="EBF1DE" w:themeFill="accent3" w:themeFillTint="32"/>
            </w:pPr>
            <w:r>
              <w:rPr>
                <w:rFonts w:hint="eastAsia" w:ascii="宋体" w:hAnsi="宋体" w:eastAsia="宋体" w:cs="宋体"/>
              </w:rPr>
              <w:t>■</w:t>
            </w:r>
            <w:r>
              <w:rPr>
                <w:rFonts w:hint="eastAsia"/>
              </w:rPr>
              <w:t>定期（每年）：</w:t>
            </w:r>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30</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4-5</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宋体" w:hAnsi="宋体" w:eastAsia="宋体" w:cs="宋体"/>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宋体" w:hAnsi="宋体" w:eastAsia="宋体" w:cs="宋体"/>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15</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vAlign w:val="top"/>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宋体" w:hAnsi="宋体" w:eastAsia="宋体" w:cs="宋体"/>
              </w:rPr>
              <w:t>■</w:t>
            </w:r>
            <w:r>
              <w:rPr>
                <w:rFonts w:hint="eastAsia"/>
              </w:rPr>
              <w:t>自我检查的结果</w:t>
            </w:r>
            <w:r>
              <w:rPr>
                <w:rFonts w:hint="eastAsia" w:ascii="宋体" w:hAnsi="宋体" w:eastAsia="宋体" w:cs="宋体"/>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宋体" w:hAnsi="宋体" w:eastAsia="宋体" w:cs="宋体"/>
              </w:rPr>
              <w:t>■</w:t>
            </w:r>
            <w:r>
              <w:rPr>
                <w:rFonts w:hint="eastAsia"/>
              </w:rPr>
              <w:t>内审不符合项</w:t>
            </w:r>
            <w:r>
              <w:rPr>
                <w:rFonts w:hint="eastAsia" w:ascii="宋体" w:hAnsi="宋体" w:eastAsia="宋体" w:cs="宋体"/>
              </w:rPr>
              <w:t>■</w:t>
            </w:r>
            <w:r>
              <w:rPr>
                <w:rFonts w:hint="eastAsia"/>
              </w:rPr>
              <w:t>外审不符合项</w:t>
            </w:r>
            <w:r>
              <w:rPr>
                <w:rFonts w:hint="eastAsia" w:ascii="宋体" w:hAnsi="宋体" w:eastAsia="宋体" w:cs="宋体"/>
              </w:rPr>
              <w:t>■</w:t>
            </w:r>
            <w:r>
              <w:rPr>
                <w:rFonts w:hint="eastAsia"/>
              </w:rPr>
              <w:t>管理评审</w:t>
            </w:r>
            <w:r>
              <w:rPr>
                <w:rFonts w:hint="eastAsia" w:ascii="宋体" w:hAnsi="宋体" w:eastAsia="宋体" w:cs="宋体"/>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rPr>
          <w:rFonts w:eastAsia="微软雅黑"/>
          <w:sz w:val="20"/>
          <w:szCs w:val="20"/>
        </w:rPr>
      </w:pPr>
      <w:r>
        <w:tab/>
      </w:r>
      <w:r>
        <w:tab/>
      </w:r>
      <w:r>
        <w:t>4 = 不适用</w:t>
      </w:r>
    </w:p>
    <w:p>
      <w:pPr>
        <w:spacing w:before="40" w:after="40"/>
        <w:rPr>
          <w:rFonts w:eastAsia="微软雅黑"/>
          <w:sz w:val="20"/>
          <w:szCs w:val="20"/>
        </w:rPr>
      </w:pPr>
      <w:bookmarkStart w:id="34" w:name="_GoBack"/>
      <w:bookmarkEnd w:id="34"/>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3205909"/>
    <w:rsid w:val="096524D8"/>
    <w:rsid w:val="122A4C8C"/>
    <w:rsid w:val="19C05ED6"/>
    <w:rsid w:val="2C7931C9"/>
    <w:rsid w:val="3810372D"/>
    <w:rsid w:val="4C5C5158"/>
    <w:rsid w:val="543640C4"/>
    <w:rsid w:val="5DF474C9"/>
    <w:rsid w:val="5F820FCF"/>
    <w:rsid w:val="61F0219C"/>
    <w:rsid w:val="6A116821"/>
    <w:rsid w:val="6DB875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2021-11-28T03:11:15Z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